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8F" w:rsidRDefault="00AA028F" w:rsidP="00AA028F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C9464C">
        <w:rPr>
          <w:b/>
          <w:i/>
          <w:sz w:val="28"/>
          <w:szCs w:val="28"/>
          <w:u w:val="single"/>
        </w:rPr>
        <w:t xml:space="preserve">Vocabulary Sheet MT </w:t>
      </w:r>
      <w:r w:rsidR="00133459">
        <w:rPr>
          <w:b/>
          <w:i/>
          <w:sz w:val="28"/>
          <w:szCs w:val="28"/>
          <w:u w:val="single"/>
        </w:rPr>
        <w:t>2 (Part 1)</w:t>
      </w:r>
    </w:p>
    <w:p w:rsidR="00AA028F" w:rsidRDefault="00AA028F" w:rsidP="00AA028F">
      <w:pPr>
        <w:pStyle w:val="NoSpacing"/>
        <w:rPr>
          <w:b/>
          <w:i/>
          <w:sz w:val="24"/>
          <w:szCs w:val="24"/>
        </w:rPr>
      </w:pPr>
    </w:p>
    <w:p w:rsidR="00BF3930" w:rsidRPr="00175921" w:rsidRDefault="00AA028F" w:rsidP="00175921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 xml:space="preserve">Directions: </w:t>
      </w:r>
      <w:r>
        <w:rPr>
          <w:b/>
          <w:i/>
          <w:sz w:val="24"/>
          <w:szCs w:val="24"/>
        </w:rPr>
        <w:t xml:space="preserve"> Define the following terms, when you finish, write the definition in your own words.  When that is complete, draw a visual representation of the term, or use it in a sentence correctly.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610"/>
        <w:gridCol w:w="2517"/>
        <w:gridCol w:w="2338"/>
      </w:tblGrid>
      <w:tr w:rsidR="00AA028F" w:rsidTr="00175921">
        <w:tc>
          <w:tcPr>
            <w:tcW w:w="1885" w:type="dxa"/>
          </w:tcPr>
          <w:p w:rsidR="00AA028F" w:rsidRDefault="00AA028F">
            <w:r>
              <w:t>Term</w:t>
            </w:r>
          </w:p>
          <w:p w:rsidR="00883FFC" w:rsidRDefault="00883FFC">
            <w:bookmarkStart w:id="0" w:name="_GoBack"/>
            <w:bookmarkEnd w:id="0"/>
          </w:p>
        </w:tc>
        <w:tc>
          <w:tcPr>
            <w:tcW w:w="2610" w:type="dxa"/>
          </w:tcPr>
          <w:p w:rsidR="00AA028F" w:rsidRDefault="00AA028F">
            <w:r>
              <w:t>Definition</w:t>
            </w:r>
          </w:p>
        </w:tc>
        <w:tc>
          <w:tcPr>
            <w:tcW w:w="2517" w:type="dxa"/>
          </w:tcPr>
          <w:p w:rsidR="00AA028F" w:rsidRDefault="00AA028F">
            <w:r>
              <w:t>Your Own Words</w:t>
            </w:r>
          </w:p>
        </w:tc>
        <w:tc>
          <w:tcPr>
            <w:tcW w:w="2338" w:type="dxa"/>
          </w:tcPr>
          <w:p w:rsidR="00AA028F" w:rsidRDefault="00AA028F">
            <w:r>
              <w:t>Picture or Sentence</w:t>
            </w:r>
          </w:p>
        </w:tc>
      </w:tr>
      <w:tr w:rsidR="00AA028F" w:rsidTr="00175921">
        <w:tc>
          <w:tcPr>
            <w:tcW w:w="1885" w:type="dxa"/>
          </w:tcPr>
          <w:p w:rsidR="00175921" w:rsidRPr="00133459" w:rsidRDefault="00133459">
            <w:pPr>
              <w:rPr>
                <w:rStyle w:val="termtext"/>
                <w:b/>
              </w:rPr>
            </w:pPr>
            <w:r w:rsidRPr="00133459">
              <w:rPr>
                <w:rStyle w:val="termtext"/>
                <w:b/>
              </w:rPr>
              <w:t>Demand</w:t>
            </w:r>
          </w:p>
          <w:p w:rsidR="00133459" w:rsidRPr="00133459" w:rsidRDefault="00133459">
            <w:pPr>
              <w:rPr>
                <w:b/>
              </w:rPr>
            </w:pPr>
          </w:p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175921" w:rsidRPr="00133459" w:rsidRDefault="00133459">
            <w:pPr>
              <w:rPr>
                <w:b/>
              </w:rPr>
            </w:pPr>
            <w:r w:rsidRPr="00133459">
              <w:rPr>
                <w:b/>
              </w:rPr>
              <w:t>Microeconomics</w:t>
            </w:r>
          </w:p>
          <w:p w:rsidR="00133459" w:rsidRPr="00133459" w:rsidRDefault="00133459">
            <w:pPr>
              <w:rPr>
                <w:b/>
              </w:rPr>
            </w:pPr>
          </w:p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175921" w:rsidRPr="00133459" w:rsidRDefault="00133459">
            <w:pPr>
              <w:rPr>
                <w:b/>
              </w:rPr>
            </w:pPr>
            <w:r w:rsidRPr="00133459">
              <w:rPr>
                <w:b/>
              </w:rPr>
              <w:t>Demand schedule</w:t>
            </w:r>
          </w:p>
          <w:p w:rsidR="00133459" w:rsidRPr="00133459" w:rsidRDefault="00133459">
            <w:pPr>
              <w:rPr>
                <w:b/>
              </w:rPr>
            </w:pPr>
          </w:p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175921" w:rsidRPr="00133459" w:rsidRDefault="00133459">
            <w:pPr>
              <w:rPr>
                <w:b/>
              </w:rPr>
            </w:pPr>
            <w:r w:rsidRPr="00133459">
              <w:rPr>
                <w:b/>
              </w:rPr>
              <w:t>Demand curve</w:t>
            </w:r>
          </w:p>
          <w:p w:rsidR="00133459" w:rsidRPr="00133459" w:rsidRDefault="00133459">
            <w:pPr>
              <w:rPr>
                <w:b/>
              </w:rPr>
            </w:pPr>
          </w:p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175921" w:rsidRPr="00133459" w:rsidRDefault="00133459">
            <w:pPr>
              <w:rPr>
                <w:b/>
              </w:rPr>
            </w:pPr>
            <w:r w:rsidRPr="00133459">
              <w:rPr>
                <w:b/>
              </w:rPr>
              <w:t>Law of demand</w:t>
            </w:r>
          </w:p>
          <w:p w:rsidR="00133459" w:rsidRPr="00133459" w:rsidRDefault="00133459">
            <w:pPr>
              <w:rPr>
                <w:b/>
              </w:rPr>
            </w:pPr>
          </w:p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175921" w:rsidRPr="00133459" w:rsidRDefault="00133459">
            <w:pPr>
              <w:rPr>
                <w:b/>
              </w:rPr>
            </w:pPr>
            <w:r w:rsidRPr="00133459">
              <w:rPr>
                <w:b/>
              </w:rPr>
              <w:t>Market demand curve</w:t>
            </w:r>
          </w:p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175921" w:rsidRPr="00133459" w:rsidRDefault="00133459">
            <w:pPr>
              <w:rPr>
                <w:b/>
              </w:rPr>
            </w:pPr>
            <w:r w:rsidRPr="00133459">
              <w:rPr>
                <w:b/>
              </w:rPr>
              <w:t>Marginal utility</w:t>
            </w:r>
          </w:p>
          <w:p w:rsidR="00133459" w:rsidRPr="00133459" w:rsidRDefault="00133459">
            <w:pPr>
              <w:rPr>
                <w:b/>
              </w:rPr>
            </w:pPr>
          </w:p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175921" w:rsidRPr="00133459" w:rsidRDefault="00133459">
            <w:pPr>
              <w:rPr>
                <w:b/>
              </w:rPr>
            </w:pPr>
            <w:r w:rsidRPr="00133459">
              <w:rPr>
                <w:b/>
              </w:rPr>
              <w:t>Diminishing marginal utility</w:t>
            </w:r>
          </w:p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175921" w:rsidRPr="00133459" w:rsidRDefault="00133459">
            <w:pPr>
              <w:rPr>
                <w:b/>
              </w:rPr>
            </w:pPr>
            <w:r w:rsidRPr="00133459">
              <w:rPr>
                <w:b/>
              </w:rPr>
              <w:t>Change in quantity demand</w:t>
            </w:r>
          </w:p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175921" w:rsidRPr="00133459" w:rsidRDefault="00133459">
            <w:pPr>
              <w:rPr>
                <w:b/>
              </w:rPr>
            </w:pPr>
            <w:r w:rsidRPr="00133459">
              <w:rPr>
                <w:b/>
              </w:rPr>
              <w:t>Income effect</w:t>
            </w:r>
          </w:p>
          <w:p w:rsidR="00133459" w:rsidRPr="00133459" w:rsidRDefault="00133459">
            <w:pPr>
              <w:rPr>
                <w:b/>
              </w:rPr>
            </w:pPr>
          </w:p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AA028F" w:rsidRPr="00133459" w:rsidRDefault="00133459">
            <w:pPr>
              <w:rPr>
                <w:b/>
              </w:rPr>
            </w:pPr>
            <w:r w:rsidRPr="00133459">
              <w:rPr>
                <w:b/>
              </w:rPr>
              <w:t>Substitution effect</w:t>
            </w:r>
          </w:p>
          <w:p w:rsidR="00133459" w:rsidRPr="00133459" w:rsidRDefault="00133459">
            <w:pPr>
              <w:rPr>
                <w:b/>
              </w:rPr>
            </w:pPr>
          </w:p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175921" w:rsidRPr="00133459" w:rsidRDefault="00133459">
            <w:pPr>
              <w:rPr>
                <w:b/>
              </w:rPr>
            </w:pPr>
            <w:r w:rsidRPr="00133459">
              <w:rPr>
                <w:b/>
              </w:rPr>
              <w:t>A change in demand</w:t>
            </w:r>
          </w:p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175921" w:rsidRPr="00133459" w:rsidRDefault="00133459">
            <w:pPr>
              <w:rPr>
                <w:b/>
              </w:rPr>
            </w:pPr>
            <w:r w:rsidRPr="00133459">
              <w:rPr>
                <w:b/>
              </w:rPr>
              <w:t>Substitutes</w:t>
            </w:r>
          </w:p>
          <w:p w:rsidR="00133459" w:rsidRPr="00133459" w:rsidRDefault="00133459">
            <w:pPr>
              <w:rPr>
                <w:b/>
              </w:rPr>
            </w:pPr>
          </w:p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175921" w:rsidRPr="00133459" w:rsidRDefault="00133459">
            <w:pPr>
              <w:rPr>
                <w:b/>
              </w:rPr>
            </w:pPr>
            <w:r w:rsidRPr="00133459">
              <w:rPr>
                <w:b/>
              </w:rPr>
              <w:t>Complements</w:t>
            </w:r>
          </w:p>
          <w:p w:rsidR="00133459" w:rsidRPr="00133459" w:rsidRDefault="00133459">
            <w:pPr>
              <w:rPr>
                <w:b/>
              </w:rPr>
            </w:pPr>
          </w:p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175921" w:rsidRPr="00133459" w:rsidRDefault="00133459">
            <w:pPr>
              <w:rPr>
                <w:b/>
              </w:rPr>
            </w:pPr>
            <w:r w:rsidRPr="00133459">
              <w:rPr>
                <w:b/>
              </w:rPr>
              <w:t>Elasticity</w:t>
            </w:r>
          </w:p>
          <w:p w:rsidR="00133459" w:rsidRPr="00133459" w:rsidRDefault="00133459">
            <w:pPr>
              <w:rPr>
                <w:b/>
              </w:rPr>
            </w:pPr>
          </w:p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175921" w:rsidRPr="00133459" w:rsidRDefault="00133459">
            <w:pPr>
              <w:rPr>
                <w:b/>
              </w:rPr>
            </w:pPr>
            <w:r w:rsidRPr="00133459">
              <w:rPr>
                <w:b/>
              </w:rPr>
              <w:t>Demand elasticity</w:t>
            </w:r>
          </w:p>
          <w:p w:rsidR="00133459" w:rsidRPr="00133459" w:rsidRDefault="00133459">
            <w:pPr>
              <w:rPr>
                <w:b/>
              </w:rPr>
            </w:pPr>
          </w:p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175921" w:rsidRPr="00133459" w:rsidRDefault="00133459">
            <w:pPr>
              <w:rPr>
                <w:b/>
              </w:rPr>
            </w:pPr>
            <w:r w:rsidRPr="00133459">
              <w:rPr>
                <w:b/>
              </w:rPr>
              <w:t>Elastic</w:t>
            </w:r>
          </w:p>
          <w:p w:rsidR="00133459" w:rsidRPr="00133459" w:rsidRDefault="00133459">
            <w:pPr>
              <w:rPr>
                <w:b/>
              </w:rPr>
            </w:pPr>
          </w:p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175921" w:rsidRPr="00133459" w:rsidRDefault="00133459">
            <w:pPr>
              <w:rPr>
                <w:b/>
              </w:rPr>
            </w:pPr>
            <w:r w:rsidRPr="00133459">
              <w:rPr>
                <w:b/>
              </w:rPr>
              <w:t>Inelastic</w:t>
            </w:r>
          </w:p>
          <w:p w:rsidR="00133459" w:rsidRPr="00133459" w:rsidRDefault="00133459">
            <w:pPr>
              <w:rPr>
                <w:b/>
              </w:rPr>
            </w:pPr>
          </w:p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175921" w:rsidRPr="00133459" w:rsidRDefault="00133459">
            <w:pPr>
              <w:rPr>
                <w:b/>
              </w:rPr>
            </w:pPr>
            <w:r w:rsidRPr="00133459">
              <w:rPr>
                <w:b/>
              </w:rPr>
              <w:t>Unit elastic</w:t>
            </w:r>
          </w:p>
          <w:p w:rsidR="00133459" w:rsidRPr="00133459" w:rsidRDefault="00133459">
            <w:pPr>
              <w:rPr>
                <w:b/>
              </w:rPr>
            </w:pPr>
          </w:p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175921" w:rsidRPr="00133459" w:rsidRDefault="00133459">
            <w:pPr>
              <w:rPr>
                <w:b/>
              </w:rPr>
            </w:pPr>
            <w:r w:rsidRPr="00133459">
              <w:rPr>
                <w:b/>
              </w:rPr>
              <w:t xml:space="preserve">Supply </w:t>
            </w:r>
          </w:p>
          <w:p w:rsidR="00133459" w:rsidRPr="00133459" w:rsidRDefault="00133459">
            <w:pPr>
              <w:rPr>
                <w:b/>
              </w:rPr>
            </w:pPr>
          </w:p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175921" w:rsidRPr="00133459" w:rsidRDefault="00133459">
            <w:pPr>
              <w:rPr>
                <w:b/>
              </w:rPr>
            </w:pPr>
            <w:r w:rsidRPr="00133459">
              <w:rPr>
                <w:b/>
              </w:rPr>
              <w:t>Law of supply</w:t>
            </w:r>
          </w:p>
          <w:p w:rsidR="00133459" w:rsidRPr="00133459" w:rsidRDefault="00133459">
            <w:pPr>
              <w:rPr>
                <w:b/>
              </w:rPr>
            </w:pPr>
          </w:p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175921" w:rsidRPr="00133459" w:rsidRDefault="00133459">
            <w:pPr>
              <w:rPr>
                <w:b/>
              </w:rPr>
            </w:pPr>
            <w:r w:rsidRPr="00133459">
              <w:rPr>
                <w:b/>
              </w:rPr>
              <w:t>Market supply curve</w:t>
            </w:r>
          </w:p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133459" w:rsidTr="00175921">
        <w:tc>
          <w:tcPr>
            <w:tcW w:w="1885" w:type="dxa"/>
          </w:tcPr>
          <w:p w:rsidR="00133459" w:rsidRPr="00133459" w:rsidRDefault="00133459">
            <w:pPr>
              <w:rPr>
                <w:b/>
              </w:rPr>
            </w:pPr>
            <w:r w:rsidRPr="00133459">
              <w:rPr>
                <w:b/>
              </w:rPr>
              <w:lastRenderedPageBreak/>
              <w:t>Supply elasticity</w:t>
            </w:r>
          </w:p>
          <w:p w:rsidR="00133459" w:rsidRPr="00133459" w:rsidRDefault="00133459">
            <w:pPr>
              <w:rPr>
                <w:b/>
              </w:rPr>
            </w:pPr>
          </w:p>
        </w:tc>
        <w:tc>
          <w:tcPr>
            <w:tcW w:w="2610" w:type="dxa"/>
          </w:tcPr>
          <w:p w:rsidR="00133459" w:rsidRDefault="00133459"/>
        </w:tc>
        <w:tc>
          <w:tcPr>
            <w:tcW w:w="2517" w:type="dxa"/>
          </w:tcPr>
          <w:p w:rsidR="00133459" w:rsidRDefault="00133459"/>
        </w:tc>
        <w:tc>
          <w:tcPr>
            <w:tcW w:w="2338" w:type="dxa"/>
          </w:tcPr>
          <w:p w:rsidR="00133459" w:rsidRDefault="00133459"/>
        </w:tc>
      </w:tr>
      <w:tr w:rsidR="00133459" w:rsidTr="00175921">
        <w:tc>
          <w:tcPr>
            <w:tcW w:w="1885" w:type="dxa"/>
          </w:tcPr>
          <w:p w:rsidR="00133459" w:rsidRPr="00133459" w:rsidRDefault="00133459">
            <w:pPr>
              <w:rPr>
                <w:b/>
              </w:rPr>
            </w:pPr>
            <w:r w:rsidRPr="00133459">
              <w:rPr>
                <w:b/>
              </w:rPr>
              <w:t>Law of variable proportions</w:t>
            </w:r>
          </w:p>
        </w:tc>
        <w:tc>
          <w:tcPr>
            <w:tcW w:w="2610" w:type="dxa"/>
          </w:tcPr>
          <w:p w:rsidR="00133459" w:rsidRDefault="00133459"/>
        </w:tc>
        <w:tc>
          <w:tcPr>
            <w:tcW w:w="2517" w:type="dxa"/>
          </w:tcPr>
          <w:p w:rsidR="00133459" w:rsidRDefault="00133459"/>
        </w:tc>
        <w:tc>
          <w:tcPr>
            <w:tcW w:w="2338" w:type="dxa"/>
          </w:tcPr>
          <w:p w:rsidR="00133459" w:rsidRDefault="00133459"/>
        </w:tc>
      </w:tr>
      <w:tr w:rsidR="00133459" w:rsidTr="00175921">
        <w:tc>
          <w:tcPr>
            <w:tcW w:w="1885" w:type="dxa"/>
          </w:tcPr>
          <w:p w:rsidR="00133459" w:rsidRPr="00133459" w:rsidRDefault="00133459">
            <w:pPr>
              <w:rPr>
                <w:b/>
              </w:rPr>
            </w:pPr>
            <w:r w:rsidRPr="00133459">
              <w:rPr>
                <w:b/>
              </w:rPr>
              <w:t>Increasing returns</w:t>
            </w:r>
          </w:p>
          <w:p w:rsidR="00133459" w:rsidRPr="00133459" w:rsidRDefault="00133459">
            <w:pPr>
              <w:rPr>
                <w:b/>
              </w:rPr>
            </w:pPr>
          </w:p>
        </w:tc>
        <w:tc>
          <w:tcPr>
            <w:tcW w:w="2610" w:type="dxa"/>
          </w:tcPr>
          <w:p w:rsidR="00133459" w:rsidRDefault="00133459"/>
        </w:tc>
        <w:tc>
          <w:tcPr>
            <w:tcW w:w="2517" w:type="dxa"/>
          </w:tcPr>
          <w:p w:rsidR="00133459" w:rsidRDefault="00133459"/>
        </w:tc>
        <w:tc>
          <w:tcPr>
            <w:tcW w:w="2338" w:type="dxa"/>
          </w:tcPr>
          <w:p w:rsidR="00133459" w:rsidRDefault="00133459"/>
        </w:tc>
      </w:tr>
      <w:tr w:rsidR="00133459" w:rsidTr="00175921">
        <w:tc>
          <w:tcPr>
            <w:tcW w:w="1885" w:type="dxa"/>
          </w:tcPr>
          <w:p w:rsidR="00133459" w:rsidRPr="00133459" w:rsidRDefault="00133459">
            <w:pPr>
              <w:rPr>
                <w:b/>
              </w:rPr>
            </w:pPr>
            <w:r w:rsidRPr="00133459">
              <w:rPr>
                <w:b/>
              </w:rPr>
              <w:t>Diminishing returns</w:t>
            </w:r>
          </w:p>
        </w:tc>
        <w:tc>
          <w:tcPr>
            <w:tcW w:w="2610" w:type="dxa"/>
          </w:tcPr>
          <w:p w:rsidR="00133459" w:rsidRDefault="00133459"/>
        </w:tc>
        <w:tc>
          <w:tcPr>
            <w:tcW w:w="2517" w:type="dxa"/>
          </w:tcPr>
          <w:p w:rsidR="00133459" w:rsidRDefault="00133459"/>
        </w:tc>
        <w:tc>
          <w:tcPr>
            <w:tcW w:w="2338" w:type="dxa"/>
          </w:tcPr>
          <w:p w:rsidR="00133459" w:rsidRDefault="00133459"/>
        </w:tc>
      </w:tr>
      <w:tr w:rsidR="00133459" w:rsidTr="00175921">
        <w:tc>
          <w:tcPr>
            <w:tcW w:w="1885" w:type="dxa"/>
          </w:tcPr>
          <w:p w:rsidR="00133459" w:rsidRPr="00133459" w:rsidRDefault="00133459">
            <w:pPr>
              <w:rPr>
                <w:b/>
              </w:rPr>
            </w:pPr>
            <w:r w:rsidRPr="00133459">
              <w:rPr>
                <w:b/>
              </w:rPr>
              <w:t>Negative returns</w:t>
            </w:r>
          </w:p>
          <w:p w:rsidR="00133459" w:rsidRPr="00133459" w:rsidRDefault="00133459">
            <w:pPr>
              <w:rPr>
                <w:b/>
              </w:rPr>
            </w:pPr>
          </w:p>
        </w:tc>
        <w:tc>
          <w:tcPr>
            <w:tcW w:w="2610" w:type="dxa"/>
          </w:tcPr>
          <w:p w:rsidR="00133459" w:rsidRDefault="00133459"/>
        </w:tc>
        <w:tc>
          <w:tcPr>
            <w:tcW w:w="2517" w:type="dxa"/>
          </w:tcPr>
          <w:p w:rsidR="00133459" w:rsidRDefault="00133459"/>
        </w:tc>
        <w:tc>
          <w:tcPr>
            <w:tcW w:w="2338" w:type="dxa"/>
          </w:tcPr>
          <w:p w:rsidR="00133459" w:rsidRDefault="00133459"/>
        </w:tc>
      </w:tr>
      <w:tr w:rsidR="00133459" w:rsidTr="00175921">
        <w:tc>
          <w:tcPr>
            <w:tcW w:w="1885" w:type="dxa"/>
          </w:tcPr>
          <w:p w:rsidR="00133459" w:rsidRPr="00133459" w:rsidRDefault="00133459">
            <w:pPr>
              <w:rPr>
                <w:b/>
              </w:rPr>
            </w:pPr>
            <w:r w:rsidRPr="00133459">
              <w:rPr>
                <w:b/>
              </w:rPr>
              <w:t>Fixed cost</w:t>
            </w:r>
          </w:p>
          <w:p w:rsidR="00133459" w:rsidRPr="00133459" w:rsidRDefault="00133459">
            <w:pPr>
              <w:rPr>
                <w:b/>
              </w:rPr>
            </w:pPr>
          </w:p>
        </w:tc>
        <w:tc>
          <w:tcPr>
            <w:tcW w:w="2610" w:type="dxa"/>
          </w:tcPr>
          <w:p w:rsidR="00133459" w:rsidRDefault="00133459"/>
        </w:tc>
        <w:tc>
          <w:tcPr>
            <w:tcW w:w="2517" w:type="dxa"/>
          </w:tcPr>
          <w:p w:rsidR="00133459" w:rsidRDefault="00133459"/>
        </w:tc>
        <w:tc>
          <w:tcPr>
            <w:tcW w:w="2338" w:type="dxa"/>
          </w:tcPr>
          <w:p w:rsidR="00133459" w:rsidRDefault="00133459"/>
        </w:tc>
      </w:tr>
      <w:tr w:rsidR="00133459" w:rsidTr="00175921">
        <w:tc>
          <w:tcPr>
            <w:tcW w:w="1885" w:type="dxa"/>
          </w:tcPr>
          <w:p w:rsidR="00133459" w:rsidRPr="00133459" w:rsidRDefault="00133459">
            <w:pPr>
              <w:rPr>
                <w:b/>
              </w:rPr>
            </w:pPr>
            <w:r w:rsidRPr="00133459">
              <w:rPr>
                <w:b/>
              </w:rPr>
              <w:t>Variable cost</w:t>
            </w:r>
          </w:p>
          <w:p w:rsidR="00133459" w:rsidRPr="00133459" w:rsidRDefault="00133459">
            <w:pPr>
              <w:rPr>
                <w:b/>
              </w:rPr>
            </w:pPr>
          </w:p>
        </w:tc>
        <w:tc>
          <w:tcPr>
            <w:tcW w:w="2610" w:type="dxa"/>
          </w:tcPr>
          <w:p w:rsidR="00133459" w:rsidRDefault="00133459"/>
        </w:tc>
        <w:tc>
          <w:tcPr>
            <w:tcW w:w="2517" w:type="dxa"/>
          </w:tcPr>
          <w:p w:rsidR="00133459" w:rsidRDefault="00133459"/>
        </w:tc>
        <w:tc>
          <w:tcPr>
            <w:tcW w:w="2338" w:type="dxa"/>
          </w:tcPr>
          <w:p w:rsidR="00133459" w:rsidRDefault="00133459"/>
        </w:tc>
      </w:tr>
      <w:tr w:rsidR="00133459" w:rsidTr="00175921">
        <w:tc>
          <w:tcPr>
            <w:tcW w:w="1885" w:type="dxa"/>
          </w:tcPr>
          <w:p w:rsidR="00133459" w:rsidRPr="00133459" w:rsidRDefault="00133459">
            <w:pPr>
              <w:rPr>
                <w:b/>
              </w:rPr>
            </w:pPr>
            <w:r w:rsidRPr="00133459">
              <w:rPr>
                <w:b/>
              </w:rPr>
              <w:t>Total cost</w:t>
            </w:r>
          </w:p>
          <w:p w:rsidR="00133459" w:rsidRPr="00133459" w:rsidRDefault="00133459">
            <w:pPr>
              <w:rPr>
                <w:b/>
              </w:rPr>
            </w:pPr>
          </w:p>
        </w:tc>
        <w:tc>
          <w:tcPr>
            <w:tcW w:w="2610" w:type="dxa"/>
          </w:tcPr>
          <w:p w:rsidR="00133459" w:rsidRDefault="00133459"/>
        </w:tc>
        <w:tc>
          <w:tcPr>
            <w:tcW w:w="2517" w:type="dxa"/>
          </w:tcPr>
          <w:p w:rsidR="00133459" w:rsidRDefault="00133459"/>
        </w:tc>
        <w:tc>
          <w:tcPr>
            <w:tcW w:w="2338" w:type="dxa"/>
          </w:tcPr>
          <w:p w:rsidR="00133459" w:rsidRDefault="00133459"/>
        </w:tc>
      </w:tr>
      <w:tr w:rsidR="00133459" w:rsidTr="00175921">
        <w:tc>
          <w:tcPr>
            <w:tcW w:w="1885" w:type="dxa"/>
          </w:tcPr>
          <w:p w:rsidR="00133459" w:rsidRPr="00133459" w:rsidRDefault="00133459">
            <w:pPr>
              <w:rPr>
                <w:b/>
              </w:rPr>
            </w:pPr>
            <w:r w:rsidRPr="00133459">
              <w:rPr>
                <w:b/>
              </w:rPr>
              <w:t>Marginal cost</w:t>
            </w:r>
          </w:p>
          <w:p w:rsidR="00133459" w:rsidRPr="00133459" w:rsidRDefault="00133459">
            <w:pPr>
              <w:rPr>
                <w:b/>
              </w:rPr>
            </w:pPr>
          </w:p>
        </w:tc>
        <w:tc>
          <w:tcPr>
            <w:tcW w:w="2610" w:type="dxa"/>
          </w:tcPr>
          <w:p w:rsidR="00133459" w:rsidRDefault="00133459"/>
        </w:tc>
        <w:tc>
          <w:tcPr>
            <w:tcW w:w="2517" w:type="dxa"/>
          </w:tcPr>
          <w:p w:rsidR="00133459" w:rsidRDefault="00133459"/>
        </w:tc>
        <w:tc>
          <w:tcPr>
            <w:tcW w:w="2338" w:type="dxa"/>
          </w:tcPr>
          <w:p w:rsidR="00133459" w:rsidRDefault="00133459"/>
        </w:tc>
      </w:tr>
      <w:tr w:rsidR="00133459" w:rsidTr="00175921">
        <w:tc>
          <w:tcPr>
            <w:tcW w:w="1885" w:type="dxa"/>
          </w:tcPr>
          <w:p w:rsidR="00133459" w:rsidRPr="00133459" w:rsidRDefault="00133459">
            <w:pPr>
              <w:rPr>
                <w:b/>
              </w:rPr>
            </w:pPr>
            <w:r w:rsidRPr="00133459">
              <w:rPr>
                <w:b/>
              </w:rPr>
              <w:t>Total revenue</w:t>
            </w:r>
          </w:p>
          <w:p w:rsidR="00133459" w:rsidRPr="00133459" w:rsidRDefault="00133459">
            <w:pPr>
              <w:rPr>
                <w:b/>
              </w:rPr>
            </w:pPr>
          </w:p>
        </w:tc>
        <w:tc>
          <w:tcPr>
            <w:tcW w:w="2610" w:type="dxa"/>
          </w:tcPr>
          <w:p w:rsidR="00133459" w:rsidRDefault="00133459"/>
        </w:tc>
        <w:tc>
          <w:tcPr>
            <w:tcW w:w="2517" w:type="dxa"/>
          </w:tcPr>
          <w:p w:rsidR="00133459" w:rsidRDefault="00133459"/>
        </w:tc>
        <w:tc>
          <w:tcPr>
            <w:tcW w:w="2338" w:type="dxa"/>
          </w:tcPr>
          <w:p w:rsidR="00133459" w:rsidRDefault="00133459"/>
        </w:tc>
      </w:tr>
      <w:tr w:rsidR="00133459" w:rsidTr="00175921">
        <w:tc>
          <w:tcPr>
            <w:tcW w:w="1885" w:type="dxa"/>
          </w:tcPr>
          <w:p w:rsidR="00133459" w:rsidRPr="00133459" w:rsidRDefault="00133459">
            <w:pPr>
              <w:rPr>
                <w:b/>
              </w:rPr>
            </w:pPr>
            <w:r w:rsidRPr="00133459">
              <w:rPr>
                <w:b/>
              </w:rPr>
              <w:t>Marginal revenue</w:t>
            </w:r>
          </w:p>
          <w:p w:rsidR="00133459" w:rsidRPr="00133459" w:rsidRDefault="00133459">
            <w:pPr>
              <w:rPr>
                <w:b/>
              </w:rPr>
            </w:pPr>
          </w:p>
        </w:tc>
        <w:tc>
          <w:tcPr>
            <w:tcW w:w="2610" w:type="dxa"/>
          </w:tcPr>
          <w:p w:rsidR="00133459" w:rsidRDefault="00133459"/>
        </w:tc>
        <w:tc>
          <w:tcPr>
            <w:tcW w:w="2517" w:type="dxa"/>
          </w:tcPr>
          <w:p w:rsidR="00133459" w:rsidRDefault="00133459"/>
        </w:tc>
        <w:tc>
          <w:tcPr>
            <w:tcW w:w="2338" w:type="dxa"/>
          </w:tcPr>
          <w:p w:rsidR="00133459" w:rsidRDefault="00133459"/>
        </w:tc>
      </w:tr>
      <w:tr w:rsidR="00133459" w:rsidTr="00175921">
        <w:tc>
          <w:tcPr>
            <w:tcW w:w="1885" w:type="dxa"/>
          </w:tcPr>
          <w:p w:rsidR="00133459" w:rsidRPr="00133459" w:rsidRDefault="00133459">
            <w:pPr>
              <w:rPr>
                <w:b/>
              </w:rPr>
            </w:pPr>
            <w:r w:rsidRPr="00133459">
              <w:rPr>
                <w:b/>
              </w:rPr>
              <w:t>Marginal analysis</w:t>
            </w:r>
          </w:p>
          <w:p w:rsidR="00133459" w:rsidRPr="00133459" w:rsidRDefault="00133459">
            <w:pPr>
              <w:rPr>
                <w:b/>
              </w:rPr>
            </w:pPr>
          </w:p>
        </w:tc>
        <w:tc>
          <w:tcPr>
            <w:tcW w:w="2610" w:type="dxa"/>
          </w:tcPr>
          <w:p w:rsidR="00133459" w:rsidRDefault="00133459"/>
        </w:tc>
        <w:tc>
          <w:tcPr>
            <w:tcW w:w="2517" w:type="dxa"/>
          </w:tcPr>
          <w:p w:rsidR="00133459" w:rsidRDefault="00133459"/>
        </w:tc>
        <w:tc>
          <w:tcPr>
            <w:tcW w:w="2338" w:type="dxa"/>
          </w:tcPr>
          <w:p w:rsidR="00133459" w:rsidRDefault="00133459"/>
        </w:tc>
      </w:tr>
    </w:tbl>
    <w:p w:rsidR="00AA028F" w:rsidRDefault="00AA028F"/>
    <w:sectPr w:rsidR="00AA028F" w:rsidSect="0017592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8F"/>
    <w:rsid w:val="00133459"/>
    <w:rsid w:val="00175921"/>
    <w:rsid w:val="00883FFC"/>
    <w:rsid w:val="00AA028F"/>
    <w:rsid w:val="00BF3930"/>
    <w:rsid w:val="00C8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28A9D"/>
  <w15:chartTrackingRefBased/>
  <w15:docId w15:val="{70B699EE-1728-4057-93AB-A4ED85B4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28F"/>
    <w:pPr>
      <w:spacing w:after="0" w:line="240" w:lineRule="auto"/>
    </w:pPr>
  </w:style>
  <w:style w:type="table" w:styleId="TableGrid">
    <w:name w:val="Table Grid"/>
    <w:basedOn w:val="TableNormal"/>
    <w:uiPriority w:val="39"/>
    <w:rsid w:val="00AA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133459"/>
  </w:style>
  <w:style w:type="paragraph" w:styleId="ListParagraph">
    <w:name w:val="List Paragraph"/>
    <w:basedOn w:val="Normal"/>
    <w:uiPriority w:val="34"/>
    <w:qFormat/>
    <w:rsid w:val="0013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LUSD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Pierotte</dc:creator>
  <cp:keywords/>
  <dc:description/>
  <cp:lastModifiedBy>Brett Pierotte</cp:lastModifiedBy>
  <cp:revision>3</cp:revision>
  <dcterms:created xsi:type="dcterms:W3CDTF">2019-02-12T18:29:00Z</dcterms:created>
  <dcterms:modified xsi:type="dcterms:W3CDTF">2019-02-12T18:33:00Z</dcterms:modified>
</cp:coreProperties>
</file>