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E1" w:rsidRDefault="00632D30" w:rsidP="00E002E1">
      <w:pPr>
        <w:pStyle w:val="NoSpacing"/>
        <w:jc w:val="center"/>
        <w:rPr>
          <w:rFonts w:ascii="Californian FB" w:hAnsi="Californian FB"/>
          <w:b/>
          <w:i/>
          <w:sz w:val="24"/>
          <w:szCs w:val="24"/>
          <w:u w:val="single"/>
        </w:rPr>
      </w:pPr>
      <w:r>
        <w:rPr>
          <w:rFonts w:ascii="Californian FB" w:hAnsi="Californian FB"/>
          <w:b/>
          <w:i/>
          <w:sz w:val="24"/>
          <w:szCs w:val="24"/>
          <w:u w:val="single"/>
        </w:rPr>
        <w:t xml:space="preserve">APUSH </w:t>
      </w:r>
      <w:r w:rsidRPr="00635F63">
        <w:rPr>
          <w:rFonts w:ascii="Californian FB" w:hAnsi="Californian FB"/>
          <w:b/>
          <w:i/>
          <w:sz w:val="24"/>
          <w:szCs w:val="24"/>
          <w:u w:val="single"/>
        </w:rPr>
        <w:t>Syllabus</w:t>
      </w:r>
    </w:p>
    <w:p w:rsidR="00E002E1" w:rsidRPr="00E002E1" w:rsidRDefault="00E002E1" w:rsidP="00E002E1">
      <w:pPr>
        <w:pStyle w:val="NoSpacing"/>
        <w:rPr>
          <w:rFonts w:ascii="Californian FB" w:hAnsi="Californian FB"/>
          <w:b/>
          <w:i/>
          <w:sz w:val="24"/>
          <w:szCs w:val="24"/>
          <w:u w:val="single"/>
        </w:rPr>
      </w:pPr>
      <w:r>
        <w:rPr>
          <w:rFonts w:ascii="Californian FB" w:hAnsi="Californian FB"/>
          <w:b/>
          <w:i/>
          <w:sz w:val="24"/>
          <w:szCs w:val="24"/>
        </w:rPr>
        <w:t xml:space="preserve">Contact Info: </w:t>
      </w:r>
      <w:hyperlink r:id="rId5" w:history="1">
        <w:r w:rsidRPr="00467BA1">
          <w:rPr>
            <w:rStyle w:val="Hyperlink"/>
            <w:rFonts w:ascii="Californian FB" w:hAnsi="Californian FB"/>
            <w:b/>
            <w:i/>
            <w:sz w:val="24"/>
            <w:szCs w:val="24"/>
          </w:rPr>
          <w:t>jtraeger@lindsay.k12.ca.us</w:t>
        </w:r>
      </w:hyperlink>
      <w:r>
        <w:rPr>
          <w:rFonts w:ascii="Californian FB" w:hAnsi="Californian FB"/>
          <w:b/>
          <w:i/>
          <w:sz w:val="24"/>
          <w:szCs w:val="24"/>
        </w:rPr>
        <w:tab/>
      </w:r>
      <w:r>
        <w:rPr>
          <w:rFonts w:ascii="Californian FB" w:hAnsi="Californian FB"/>
          <w:b/>
          <w:i/>
          <w:sz w:val="24"/>
          <w:szCs w:val="24"/>
        </w:rPr>
        <w:tab/>
      </w:r>
      <w:r>
        <w:rPr>
          <w:rFonts w:ascii="Californian FB" w:hAnsi="Californian FB"/>
          <w:b/>
          <w:i/>
          <w:sz w:val="24"/>
          <w:szCs w:val="24"/>
        </w:rPr>
        <w:tab/>
      </w:r>
      <w:r>
        <w:rPr>
          <w:rFonts w:ascii="Californian FB" w:hAnsi="Californian FB"/>
          <w:b/>
          <w:i/>
          <w:sz w:val="24"/>
          <w:szCs w:val="24"/>
        </w:rPr>
        <w:tab/>
      </w:r>
      <w:r>
        <w:rPr>
          <w:rFonts w:ascii="Californian FB" w:hAnsi="Californian FB"/>
          <w:b/>
          <w:i/>
          <w:sz w:val="24"/>
          <w:szCs w:val="24"/>
        </w:rPr>
        <w:tab/>
        <w:t>Website: traegerlhs.weebly.com</w:t>
      </w:r>
    </w:p>
    <w:p w:rsidR="0044783B" w:rsidRDefault="0044783B" w:rsidP="00632D30">
      <w:pPr>
        <w:pStyle w:val="NoSpacing"/>
        <w:rPr>
          <w:rFonts w:ascii="Californian FB" w:hAnsi="Californian FB"/>
          <w:b/>
          <w:i/>
          <w:sz w:val="24"/>
          <w:szCs w:val="24"/>
          <w:u w:val="single"/>
        </w:rPr>
      </w:pPr>
      <w:r>
        <w:rPr>
          <w:rFonts w:ascii="Californian FB" w:hAnsi="Californian FB"/>
          <w:b/>
          <w:i/>
          <w:sz w:val="24"/>
          <w:szCs w:val="24"/>
          <w:u w:val="single"/>
        </w:rPr>
        <w:t>Course Description:</w:t>
      </w:r>
    </w:p>
    <w:p w:rsidR="0044783B" w:rsidRPr="000D46A4" w:rsidRDefault="006C62AE" w:rsidP="00632D30">
      <w:pPr>
        <w:pStyle w:val="NoSpacing"/>
        <w:rPr>
          <w:rFonts w:ascii="Californian FB" w:hAnsi="Californian FB"/>
        </w:rPr>
      </w:pPr>
      <w:r w:rsidRPr="006C62AE">
        <w:rPr>
          <w:rFonts w:ascii="Californian FB" w:hAnsi="Californian FB"/>
          <w:b/>
          <w:i/>
          <w:noProof/>
          <w:sz w:val="24"/>
          <w:szCs w:val="24"/>
          <w:u w:val="single"/>
        </w:rPr>
        <mc:AlternateContent>
          <mc:Choice Requires="wps">
            <w:drawing>
              <wp:anchor distT="45720" distB="45720" distL="114300" distR="114300" simplePos="0" relativeHeight="251662848" behindDoc="0" locked="0" layoutInCell="1" allowOverlap="1">
                <wp:simplePos x="0" y="0"/>
                <wp:positionH relativeFrom="column">
                  <wp:posOffset>5238750</wp:posOffset>
                </wp:positionH>
                <wp:positionV relativeFrom="paragraph">
                  <wp:posOffset>91440</wp:posOffset>
                </wp:positionV>
                <wp:extent cx="1758950" cy="14605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460500"/>
                        </a:xfrm>
                        <a:prstGeom prst="rect">
                          <a:avLst/>
                        </a:prstGeom>
                        <a:solidFill>
                          <a:srgbClr val="FFFFFF"/>
                        </a:solidFill>
                        <a:ln w="9525">
                          <a:solidFill>
                            <a:srgbClr val="000000"/>
                          </a:solidFill>
                          <a:miter lim="800000"/>
                          <a:headEnd/>
                          <a:tailEnd/>
                        </a:ln>
                      </wps:spPr>
                      <wps:txbx>
                        <w:txbxContent>
                          <w:p w:rsidR="006C62AE" w:rsidRPr="00642753" w:rsidRDefault="006C62AE" w:rsidP="006C62AE">
                            <w:pPr>
                              <w:shd w:val="clear" w:color="auto" w:fill="FF0000"/>
                              <w:rPr>
                                <w:b/>
                                <w:color w:val="FFFFFF" w:themeColor="background1"/>
                                <w:sz w:val="24"/>
                                <w:szCs w:val="24"/>
                                <w:u w:val="single"/>
                              </w:rPr>
                            </w:pPr>
                            <w:r w:rsidRPr="00642753">
                              <w:rPr>
                                <w:b/>
                                <w:color w:val="FFFFFF" w:themeColor="background1"/>
                                <w:sz w:val="24"/>
                                <w:szCs w:val="24"/>
                                <w:u w:val="single"/>
                              </w:rPr>
                              <w:t>Required Materials</w:t>
                            </w:r>
                            <w:r w:rsidR="00642753">
                              <w:rPr>
                                <w:b/>
                                <w:color w:val="FFFFFF" w:themeColor="background1"/>
                                <w:sz w:val="24"/>
                                <w:szCs w:val="24"/>
                                <w:u w:val="single"/>
                              </w:rPr>
                              <w:t>:</w:t>
                            </w:r>
                          </w:p>
                          <w:p w:rsidR="006C62AE" w:rsidRPr="006C62AE" w:rsidRDefault="006C62AE" w:rsidP="006C62AE">
                            <w:pPr>
                              <w:pStyle w:val="NoSpacing"/>
                              <w:shd w:val="clear" w:color="auto" w:fill="FF0000"/>
                              <w:rPr>
                                <w:color w:val="FFFFFF" w:themeColor="background1"/>
                              </w:rPr>
                            </w:pPr>
                            <w:r w:rsidRPr="006C62AE">
                              <w:rPr>
                                <w:color w:val="FFFFFF" w:themeColor="background1"/>
                              </w:rPr>
                              <w:t>-Pen (black or blue)</w:t>
                            </w:r>
                          </w:p>
                          <w:p w:rsidR="006C62AE" w:rsidRPr="006C62AE" w:rsidRDefault="006C62AE" w:rsidP="006C62AE">
                            <w:pPr>
                              <w:pStyle w:val="NoSpacing"/>
                              <w:shd w:val="clear" w:color="auto" w:fill="FF0000"/>
                              <w:rPr>
                                <w:color w:val="FFFFFF" w:themeColor="background1"/>
                              </w:rPr>
                            </w:pPr>
                            <w:r w:rsidRPr="006C62AE">
                              <w:rPr>
                                <w:color w:val="FFFFFF" w:themeColor="background1"/>
                              </w:rPr>
                              <w:t>-</w:t>
                            </w:r>
                            <w:r>
                              <w:rPr>
                                <w:color w:val="FFFFFF" w:themeColor="background1"/>
                              </w:rPr>
                              <w:t xml:space="preserve">Multiple </w:t>
                            </w:r>
                            <w:r w:rsidRPr="006C62AE">
                              <w:rPr>
                                <w:color w:val="FFFFFF" w:themeColor="background1"/>
                              </w:rPr>
                              <w:t>Highlighters</w:t>
                            </w:r>
                          </w:p>
                          <w:p w:rsidR="006C62AE" w:rsidRPr="006C62AE" w:rsidRDefault="006C62AE" w:rsidP="006C62AE">
                            <w:pPr>
                              <w:pStyle w:val="NoSpacing"/>
                              <w:shd w:val="clear" w:color="auto" w:fill="FF0000"/>
                              <w:rPr>
                                <w:color w:val="FFFFFF" w:themeColor="background1"/>
                              </w:rPr>
                            </w:pPr>
                            <w:r w:rsidRPr="006C62AE">
                              <w:rPr>
                                <w:color w:val="FFFFFF" w:themeColor="background1"/>
                              </w:rPr>
                              <w:t>-3 ring binder</w:t>
                            </w:r>
                            <w:r w:rsidR="00151A94">
                              <w:rPr>
                                <w:color w:val="FFFFFF" w:themeColor="background1"/>
                              </w:rPr>
                              <w:t xml:space="preserve"> (2 inch)</w:t>
                            </w:r>
                          </w:p>
                          <w:p w:rsidR="006C62AE" w:rsidRPr="006C62AE" w:rsidRDefault="006C62AE" w:rsidP="006C62AE">
                            <w:pPr>
                              <w:pStyle w:val="NoSpacing"/>
                              <w:shd w:val="clear" w:color="auto" w:fill="FF0000"/>
                              <w:rPr>
                                <w:color w:val="FFFFFF" w:themeColor="background1"/>
                              </w:rPr>
                            </w:pPr>
                            <w:r w:rsidRPr="006C62AE">
                              <w:rPr>
                                <w:color w:val="FFFFFF" w:themeColor="background1"/>
                              </w:rPr>
                              <w:t>-Loose leaf paper</w:t>
                            </w:r>
                          </w:p>
                          <w:p w:rsidR="006C62AE" w:rsidRPr="006C62AE" w:rsidRDefault="006C62AE" w:rsidP="006C62AE">
                            <w:pPr>
                              <w:pStyle w:val="NoSpacing"/>
                              <w:shd w:val="clear" w:color="auto" w:fill="FF0000"/>
                              <w:rPr>
                                <w:color w:val="FFFFFF" w:themeColor="background1"/>
                              </w:rPr>
                            </w:pPr>
                            <w:r w:rsidRPr="006C62AE">
                              <w:rPr>
                                <w:color w:val="FFFFFF" w:themeColor="background1"/>
                              </w:rPr>
                              <w:t>-Laptop</w:t>
                            </w:r>
                          </w:p>
                          <w:p w:rsidR="006C62AE" w:rsidRPr="006C62AE" w:rsidRDefault="006C62AE" w:rsidP="006C62AE">
                            <w:pPr>
                              <w:shd w:val="clear" w:color="auto" w:fill="FF0000"/>
                              <w:rPr>
                                <w:b/>
                                <w:color w:val="FFFFFF" w:themeColor="background1"/>
                              </w:rPr>
                            </w:pPr>
                          </w:p>
                          <w:p w:rsidR="006C62AE" w:rsidRPr="006C62AE" w:rsidRDefault="006C62AE" w:rsidP="006C62AE">
                            <w:pPr>
                              <w:shd w:val="clear" w:color="auto" w:fill="FF0000"/>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7.2pt;width:138.5pt;height:1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">
                <v:textbox>
                  <w:txbxContent>
                    <w:p w:rsidR="006C62AE" w:rsidRPr="00642753" w:rsidRDefault="006C62AE" w:rsidP="006C62AE">
                      <w:pPr>
                        <w:shd w:val="clear" w:color="auto" w:fill="FF0000"/>
                        <w:rPr>
                          <w:b/>
                          <w:color w:val="FFFFFF" w:themeColor="background1"/>
                          <w:sz w:val="24"/>
                          <w:szCs w:val="24"/>
                          <w:u w:val="single"/>
                        </w:rPr>
                      </w:pPr>
                      <w:r w:rsidRPr="00642753">
                        <w:rPr>
                          <w:b/>
                          <w:color w:val="FFFFFF" w:themeColor="background1"/>
                          <w:sz w:val="24"/>
                          <w:szCs w:val="24"/>
                          <w:u w:val="single"/>
                        </w:rPr>
                        <w:t>Required Materials</w:t>
                      </w:r>
                      <w:r w:rsidR="00642753">
                        <w:rPr>
                          <w:b/>
                          <w:color w:val="FFFFFF" w:themeColor="background1"/>
                          <w:sz w:val="24"/>
                          <w:szCs w:val="24"/>
                          <w:u w:val="single"/>
                        </w:rPr>
                        <w:t>:</w:t>
                      </w:r>
                    </w:p>
                    <w:p w:rsidR="006C62AE" w:rsidRPr="006C62AE" w:rsidRDefault="006C62AE" w:rsidP="006C62AE">
                      <w:pPr>
                        <w:pStyle w:val="NoSpacing"/>
                        <w:shd w:val="clear" w:color="auto" w:fill="FF0000"/>
                        <w:rPr>
                          <w:color w:val="FFFFFF" w:themeColor="background1"/>
                        </w:rPr>
                      </w:pPr>
                      <w:r w:rsidRPr="006C62AE">
                        <w:rPr>
                          <w:color w:val="FFFFFF" w:themeColor="background1"/>
                        </w:rPr>
                        <w:t>-Pen (black or blue)</w:t>
                      </w:r>
                    </w:p>
                    <w:p w:rsidR="006C62AE" w:rsidRPr="006C62AE" w:rsidRDefault="006C62AE" w:rsidP="006C62AE">
                      <w:pPr>
                        <w:pStyle w:val="NoSpacing"/>
                        <w:shd w:val="clear" w:color="auto" w:fill="FF0000"/>
                        <w:rPr>
                          <w:color w:val="FFFFFF" w:themeColor="background1"/>
                        </w:rPr>
                      </w:pPr>
                      <w:r w:rsidRPr="006C62AE">
                        <w:rPr>
                          <w:color w:val="FFFFFF" w:themeColor="background1"/>
                        </w:rPr>
                        <w:t>-</w:t>
                      </w:r>
                      <w:r>
                        <w:rPr>
                          <w:color w:val="FFFFFF" w:themeColor="background1"/>
                        </w:rPr>
                        <w:t xml:space="preserve">Multiple </w:t>
                      </w:r>
                      <w:r w:rsidRPr="006C62AE">
                        <w:rPr>
                          <w:color w:val="FFFFFF" w:themeColor="background1"/>
                        </w:rPr>
                        <w:t>Highlighters</w:t>
                      </w:r>
                    </w:p>
                    <w:p w:rsidR="006C62AE" w:rsidRPr="006C62AE" w:rsidRDefault="006C62AE" w:rsidP="006C62AE">
                      <w:pPr>
                        <w:pStyle w:val="NoSpacing"/>
                        <w:shd w:val="clear" w:color="auto" w:fill="FF0000"/>
                        <w:rPr>
                          <w:color w:val="FFFFFF" w:themeColor="background1"/>
                        </w:rPr>
                      </w:pPr>
                      <w:r w:rsidRPr="006C62AE">
                        <w:rPr>
                          <w:color w:val="FFFFFF" w:themeColor="background1"/>
                        </w:rPr>
                        <w:t>-3 ring binder</w:t>
                      </w:r>
                      <w:r w:rsidR="00151A94">
                        <w:rPr>
                          <w:color w:val="FFFFFF" w:themeColor="background1"/>
                        </w:rPr>
                        <w:t xml:space="preserve"> (2 inch)</w:t>
                      </w:r>
                    </w:p>
                    <w:p w:rsidR="006C62AE" w:rsidRPr="006C62AE" w:rsidRDefault="006C62AE" w:rsidP="006C62AE">
                      <w:pPr>
                        <w:pStyle w:val="NoSpacing"/>
                        <w:shd w:val="clear" w:color="auto" w:fill="FF0000"/>
                        <w:rPr>
                          <w:color w:val="FFFFFF" w:themeColor="background1"/>
                        </w:rPr>
                      </w:pPr>
                      <w:r w:rsidRPr="006C62AE">
                        <w:rPr>
                          <w:color w:val="FFFFFF" w:themeColor="background1"/>
                        </w:rPr>
                        <w:t>-Loose leaf paper</w:t>
                      </w:r>
                    </w:p>
                    <w:p w:rsidR="006C62AE" w:rsidRPr="006C62AE" w:rsidRDefault="006C62AE" w:rsidP="006C62AE">
                      <w:pPr>
                        <w:pStyle w:val="NoSpacing"/>
                        <w:shd w:val="clear" w:color="auto" w:fill="FF0000"/>
                        <w:rPr>
                          <w:color w:val="FFFFFF" w:themeColor="background1"/>
                        </w:rPr>
                      </w:pPr>
                      <w:r w:rsidRPr="006C62AE">
                        <w:rPr>
                          <w:color w:val="FFFFFF" w:themeColor="background1"/>
                        </w:rPr>
                        <w:t>-Laptop</w:t>
                      </w:r>
                    </w:p>
                    <w:p w:rsidR="006C62AE" w:rsidRPr="006C62AE" w:rsidRDefault="006C62AE" w:rsidP="006C62AE">
                      <w:pPr>
                        <w:shd w:val="clear" w:color="auto" w:fill="FF0000"/>
                        <w:rPr>
                          <w:b/>
                          <w:color w:val="FFFFFF" w:themeColor="background1"/>
                        </w:rPr>
                      </w:pPr>
                    </w:p>
                    <w:p w:rsidR="006C62AE" w:rsidRPr="006C62AE" w:rsidRDefault="006C62AE" w:rsidP="006C62AE">
                      <w:pPr>
                        <w:shd w:val="clear" w:color="auto" w:fill="FF0000"/>
                        <w:rPr>
                          <w:color w:val="FFFFFF" w:themeColor="background1"/>
                        </w:rPr>
                      </w:pPr>
                    </w:p>
                  </w:txbxContent>
                </v:textbox>
                <w10:wrap type="square"/>
              </v:shape>
            </w:pict>
          </mc:Fallback>
        </mc:AlternateContent>
      </w:r>
      <w:r w:rsidR="0044783B">
        <w:rPr>
          <w:rFonts w:ascii="Californian FB" w:hAnsi="Californian FB"/>
          <w:i/>
          <w:sz w:val="24"/>
          <w:szCs w:val="24"/>
        </w:rPr>
        <w:tab/>
      </w:r>
      <w:r w:rsidR="0044783B" w:rsidRPr="000D46A4">
        <w:rPr>
          <w:rFonts w:ascii="Californian FB" w:hAnsi="Californian FB"/>
        </w:rPr>
        <w:t>Advanced Placement AP US History is a rigorous course that is equivalent to freshman level college US History courses.  It is a 2 semester survey of American History from the time of Exploration up until present times.  It is necessary to learn t</w:t>
      </w:r>
      <w:r w:rsidR="000D46A4" w:rsidRPr="000D46A4">
        <w:rPr>
          <w:rFonts w:ascii="Californian FB" w:hAnsi="Californian FB"/>
        </w:rPr>
        <w:t xml:space="preserve">o be a strong reader and writer to excel in this course, as well as devote a lot of time to study and reading.   It will be imperative that you read outside of class or it will be extremely difficult to get high scores on most exams and writings. </w:t>
      </w:r>
      <w:r w:rsidR="00632D30" w:rsidRPr="000D46A4">
        <w:rPr>
          <w:rFonts w:ascii="Californian FB" w:hAnsi="Californian FB"/>
          <w:b/>
          <w:u w:val="single"/>
        </w:rPr>
        <w:t xml:space="preserve"> </w:t>
      </w:r>
      <w:r w:rsidR="000D46A4">
        <w:rPr>
          <w:rFonts w:ascii="Californian FB" w:hAnsi="Californian FB"/>
        </w:rPr>
        <w:t>During this class, you will learn how to interpret primary and secondary sources,</w:t>
      </w:r>
      <w:r w:rsidR="00637B1D">
        <w:rPr>
          <w:rFonts w:ascii="Californian FB" w:hAnsi="Californian FB"/>
        </w:rPr>
        <w:t xml:space="preserve"> </w:t>
      </w:r>
      <w:r w:rsidR="0038143D">
        <w:rPr>
          <w:rFonts w:ascii="Californian FB" w:hAnsi="Californian FB"/>
        </w:rPr>
        <w:t xml:space="preserve">as well as </w:t>
      </w:r>
      <w:r w:rsidR="00637B1D">
        <w:rPr>
          <w:rFonts w:ascii="Californian FB" w:hAnsi="Californian FB"/>
        </w:rPr>
        <w:t xml:space="preserve">examine alternate views of history </w:t>
      </w:r>
      <w:r w:rsidR="0038143D">
        <w:rPr>
          <w:rFonts w:ascii="Californian FB" w:hAnsi="Californian FB"/>
        </w:rPr>
        <w:t>by past and present historians.  You will also be required to take sides on historical topics and events, make a strong argument, then support your argument</w:t>
      </w:r>
    </w:p>
    <w:p w:rsidR="00632D30" w:rsidRPr="00635F63" w:rsidRDefault="00632D30" w:rsidP="00632D30">
      <w:pPr>
        <w:pStyle w:val="NoSpacing"/>
        <w:rPr>
          <w:rFonts w:ascii="Californian FB" w:hAnsi="Californian FB"/>
          <w:b/>
          <w:i/>
          <w:sz w:val="24"/>
          <w:szCs w:val="24"/>
          <w:u w:val="single"/>
        </w:rPr>
      </w:pPr>
      <w:r w:rsidRPr="00635F63">
        <w:rPr>
          <w:rFonts w:ascii="Californian FB" w:hAnsi="Californian FB"/>
          <w:b/>
          <w:i/>
          <w:sz w:val="24"/>
          <w:szCs w:val="24"/>
          <w:u w:val="single"/>
        </w:rPr>
        <w:t>Expectations</w:t>
      </w:r>
    </w:p>
    <w:p w:rsidR="00632D30" w:rsidRPr="00635F63" w:rsidRDefault="00151A94" w:rsidP="00632D30">
      <w:pPr>
        <w:pStyle w:val="NoSpacing"/>
        <w:numPr>
          <w:ilvl w:val="0"/>
          <w:numId w:val="1"/>
        </w:numPr>
        <w:rPr>
          <w:rFonts w:ascii="Californian FB" w:hAnsi="Californian FB"/>
        </w:rPr>
      </w:pPr>
      <w:r>
        <w:rPr>
          <w:rFonts w:ascii="Californian FB" w:hAnsi="Californian FB"/>
          <w:noProof/>
        </w:rPr>
        <mc:AlternateContent>
          <mc:Choice Requires="wps">
            <w:drawing>
              <wp:anchor distT="0" distB="0" distL="114300" distR="114300" simplePos="0" relativeHeight="251663872" behindDoc="0" locked="0" layoutInCell="1" allowOverlap="1">
                <wp:simplePos x="0" y="0"/>
                <wp:positionH relativeFrom="column">
                  <wp:posOffset>5226050</wp:posOffset>
                </wp:positionH>
                <wp:positionV relativeFrom="paragraph">
                  <wp:posOffset>120650</wp:posOffset>
                </wp:positionV>
                <wp:extent cx="1689100" cy="1485900"/>
                <wp:effectExtent l="0" t="0" r="25400" b="19050"/>
                <wp:wrapSquare wrapText="bothSides"/>
                <wp:docPr id="1" name="Text Box 1"/>
                <wp:cNvGraphicFramePr/>
                <a:graphic xmlns:a="http://schemas.openxmlformats.org/drawingml/2006/main">
                  <a:graphicData uri="http://schemas.microsoft.com/office/word/2010/wordprocessingShape">
                    <wps:wsp>
                      <wps:cNvSpPr txBox="1"/>
                      <wps:spPr>
                        <a:xfrm>
                          <a:off x="0" y="0"/>
                          <a:ext cx="1689100" cy="1485900"/>
                        </a:xfrm>
                        <a:prstGeom prst="rect">
                          <a:avLst/>
                        </a:prstGeom>
                        <a:solidFill>
                          <a:schemeClr val="lt1"/>
                        </a:solidFill>
                        <a:ln w="6350">
                          <a:solidFill>
                            <a:prstClr val="black"/>
                          </a:solidFill>
                        </a:ln>
                      </wps:spPr>
                      <wps:txbx>
                        <w:txbxContent>
                          <w:p w:rsidR="00151A94" w:rsidRPr="00642753" w:rsidRDefault="00151A94" w:rsidP="00151A94">
                            <w:pPr>
                              <w:pStyle w:val="NoSpacing"/>
                              <w:shd w:val="clear" w:color="auto" w:fill="FF0000"/>
                              <w:rPr>
                                <w:b/>
                                <w:color w:val="FFFFFF" w:themeColor="background1"/>
                                <w:sz w:val="24"/>
                                <w:szCs w:val="24"/>
                                <w:u w:val="single"/>
                              </w:rPr>
                            </w:pPr>
                            <w:r w:rsidRPr="00642753">
                              <w:rPr>
                                <w:b/>
                                <w:color w:val="FFFFFF" w:themeColor="background1"/>
                                <w:sz w:val="24"/>
                                <w:szCs w:val="24"/>
                                <w:u w:val="single"/>
                              </w:rPr>
                              <w:t>Text sets:</w:t>
                            </w:r>
                          </w:p>
                          <w:p w:rsidR="00151A94" w:rsidRPr="00151A94" w:rsidRDefault="00151A94" w:rsidP="00151A94">
                            <w:pPr>
                              <w:pStyle w:val="NoSpacing"/>
                              <w:shd w:val="clear" w:color="auto" w:fill="FF0000"/>
                              <w:rPr>
                                <w:color w:val="FFFFFF" w:themeColor="background1"/>
                              </w:rPr>
                            </w:pPr>
                            <w:r w:rsidRPr="00151A94">
                              <w:rPr>
                                <w:color w:val="FFFFFF" w:themeColor="background1"/>
                              </w:rPr>
                              <w:t>-American Pageant Text</w:t>
                            </w:r>
                          </w:p>
                          <w:p w:rsidR="00151A94" w:rsidRPr="00151A94" w:rsidRDefault="00151A94" w:rsidP="00151A94">
                            <w:pPr>
                              <w:pStyle w:val="NoSpacing"/>
                              <w:shd w:val="clear" w:color="auto" w:fill="FF0000"/>
                              <w:rPr>
                                <w:color w:val="FFFFFF" w:themeColor="background1"/>
                              </w:rPr>
                            </w:pPr>
                            <w:r w:rsidRPr="00151A94">
                              <w:rPr>
                                <w:color w:val="FFFFFF" w:themeColor="background1"/>
                              </w:rPr>
                              <w:t>-Preparing for the Advanced Placement   Examination</w:t>
                            </w:r>
                          </w:p>
                          <w:p w:rsidR="00151A94" w:rsidRPr="00151A94" w:rsidRDefault="00151A94" w:rsidP="00151A94">
                            <w:pPr>
                              <w:pStyle w:val="NoSpacing"/>
                              <w:shd w:val="clear" w:color="auto" w:fill="FF0000"/>
                              <w:rPr>
                                <w:color w:val="FFFFFF" w:themeColor="background1"/>
                              </w:rPr>
                            </w:pPr>
                            <w:r w:rsidRPr="00151A94">
                              <w:rPr>
                                <w:color w:val="FFFFFF" w:themeColor="background1"/>
                              </w:rPr>
                              <w:t>-Primary and secondary sources for each time period</w:t>
                            </w:r>
                          </w:p>
                          <w:p w:rsidR="00151A94" w:rsidRDefault="00151A94" w:rsidP="00151A94">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11.5pt;margin-top:9.5pt;width:133pt;height:1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" fillcolor="white [3201]" strokeweight=".5pt">
                <v:textbox>
                  <w:txbxContent>
                    <w:p w:rsidR="00151A94" w:rsidRPr="00642753" w:rsidRDefault="00151A94" w:rsidP="00151A94">
                      <w:pPr>
                        <w:pStyle w:val="NoSpacing"/>
                        <w:shd w:val="clear" w:color="auto" w:fill="FF0000"/>
                        <w:rPr>
                          <w:b/>
                          <w:color w:val="FFFFFF" w:themeColor="background1"/>
                          <w:sz w:val="24"/>
                          <w:szCs w:val="24"/>
                          <w:u w:val="single"/>
                        </w:rPr>
                      </w:pPr>
                      <w:r w:rsidRPr="00642753">
                        <w:rPr>
                          <w:b/>
                          <w:color w:val="FFFFFF" w:themeColor="background1"/>
                          <w:sz w:val="24"/>
                          <w:szCs w:val="24"/>
                          <w:u w:val="single"/>
                        </w:rPr>
                        <w:t>Text sets:</w:t>
                      </w:r>
                    </w:p>
                    <w:p w:rsidR="00151A94" w:rsidRPr="00151A94" w:rsidRDefault="00151A94" w:rsidP="00151A94">
                      <w:pPr>
                        <w:pStyle w:val="NoSpacing"/>
                        <w:shd w:val="clear" w:color="auto" w:fill="FF0000"/>
                        <w:rPr>
                          <w:color w:val="FFFFFF" w:themeColor="background1"/>
                        </w:rPr>
                      </w:pPr>
                      <w:r w:rsidRPr="00151A94">
                        <w:rPr>
                          <w:color w:val="FFFFFF" w:themeColor="background1"/>
                        </w:rPr>
                        <w:t>-American Pageant Text</w:t>
                      </w:r>
                    </w:p>
                    <w:p w:rsidR="00151A94" w:rsidRPr="00151A94" w:rsidRDefault="00151A94" w:rsidP="00151A94">
                      <w:pPr>
                        <w:pStyle w:val="NoSpacing"/>
                        <w:shd w:val="clear" w:color="auto" w:fill="FF0000"/>
                        <w:rPr>
                          <w:color w:val="FFFFFF" w:themeColor="background1"/>
                        </w:rPr>
                      </w:pPr>
                      <w:r w:rsidRPr="00151A94">
                        <w:rPr>
                          <w:color w:val="FFFFFF" w:themeColor="background1"/>
                        </w:rPr>
                        <w:t>-Preparing for the Advanced Placement   Examination</w:t>
                      </w:r>
                    </w:p>
                    <w:p w:rsidR="00151A94" w:rsidRPr="00151A94" w:rsidRDefault="00151A94" w:rsidP="00151A94">
                      <w:pPr>
                        <w:pStyle w:val="NoSpacing"/>
                        <w:shd w:val="clear" w:color="auto" w:fill="FF0000"/>
                        <w:rPr>
                          <w:color w:val="FFFFFF" w:themeColor="background1"/>
                        </w:rPr>
                      </w:pPr>
                      <w:r w:rsidRPr="00151A94">
                        <w:rPr>
                          <w:color w:val="FFFFFF" w:themeColor="background1"/>
                        </w:rPr>
                        <w:t>-Primary and secondary sources for each time period</w:t>
                      </w:r>
                    </w:p>
                    <w:p w:rsidR="00151A94" w:rsidRDefault="00151A94" w:rsidP="00151A94">
                      <w:pPr>
                        <w:pStyle w:val="NoSpacing"/>
                      </w:pPr>
                    </w:p>
                  </w:txbxContent>
                </v:textbox>
                <w10:wrap type="square"/>
              </v:shape>
            </w:pict>
          </mc:Fallback>
        </mc:AlternateContent>
      </w:r>
      <w:r w:rsidR="00632D30" w:rsidRPr="00635F63">
        <w:rPr>
          <w:rFonts w:ascii="Californian FB" w:hAnsi="Californian FB"/>
        </w:rPr>
        <w:t>Learners are to come to class prepared and organized ready to wor</w:t>
      </w:r>
      <w:r w:rsidR="00632D30">
        <w:rPr>
          <w:rFonts w:ascii="Californian FB" w:hAnsi="Californian FB"/>
        </w:rPr>
        <w:t xml:space="preserve">k at all class meetings.  </w:t>
      </w:r>
      <w:r w:rsidR="00632D30" w:rsidRPr="00635F63">
        <w:rPr>
          <w:rFonts w:ascii="Californian FB" w:hAnsi="Californian FB"/>
        </w:rPr>
        <w:t>Learners are to be on time, and conduct themselves in a manner worthy of the adults that they are becoming.  Learners are responsible for their learning, and are held responsible not only for learning that is to be done in class, but also for learning required out of the classroom setting.</w:t>
      </w:r>
    </w:p>
    <w:p w:rsidR="00632D30" w:rsidRDefault="00632D30" w:rsidP="00632D30">
      <w:pPr>
        <w:pStyle w:val="NoSpacing"/>
        <w:rPr>
          <w:rFonts w:ascii="Californian FB" w:hAnsi="Californian FB"/>
          <w:sz w:val="24"/>
          <w:szCs w:val="24"/>
        </w:rPr>
      </w:pPr>
      <w:r w:rsidRPr="00635F63">
        <w:rPr>
          <w:rFonts w:ascii="Californian FB" w:hAnsi="Californian FB"/>
          <w:b/>
          <w:i/>
          <w:sz w:val="24"/>
          <w:szCs w:val="24"/>
          <w:u w:val="single"/>
        </w:rPr>
        <w:t>Grading:</w:t>
      </w:r>
    </w:p>
    <w:p w:rsidR="00632D30" w:rsidRDefault="00632D30" w:rsidP="00632D30">
      <w:pPr>
        <w:pStyle w:val="NoSpacing"/>
        <w:rPr>
          <w:rFonts w:ascii="Californian FB" w:hAnsi="Californian FB"/>
          <w:sz w:val="24"/>
          <w:szCs w:val="24"/>
        </w:rPr>
      </w:pPr>
      <w:r>
        <w:rPr>
          <w:rFonts w:ascii="Californian FB" w:hAnsi="Californian FB"/>
          <w:sz w:val="24"/>
          <w:szCs w:val="24"/>
        </w:rPr>
        <w:t>The only scores that will go into your grade are level 3 assignment, (Tests, essays,</w:t>
      </w:r>
      <w:r w:rsidR="005666AC">
        <w:rPr>
          <w:rFonts w:ascii="Californian FB" w:hAnsi="Californian FB"/>
          <w:sz w:val="24"/>
          <w:szCs w:val="24"/>
        </w:rPr>
        <w:t xml:space="preserve"> speeches, research papers</w:t>
      </w:r>
      <w:r>
        <w:rPr>
          <w:rFonts w:ascii="Californian FB" w:hAnsi="Californian FB"/>
          <w:sz w:val="24"/>
          <w:szCs w:val="24"/>
        </w:rPr>
        <w:t>, etc…)  Study guides, vocab quizzes, most questions on supplementary readings, etc… are study aids to build knowledge leading up to level 3’s.</w:t>
      </w:r>
    </w:p>
    <w:p w:rsidR="005666AC" w:rsidRPr="00380381" w:rsidRDefault="00151A94" w:rsidP="00632D30">
      <w:pPr>
        <w:pStyle w:val="NoSpacing"/>
        <w:rPr>
          <w:rFonts w:ascii="Californian FB" w:hAnsi="Californian FB"/>
          <w:sz w:val="24"/>
          <w:szCs w:val="24"/>
        </w:rPr>
      </w:pPr>
      <w:r w:rsidRPr="00151A94">
        <w:rPr>
          <w:rFonts w:ascii="Californian FB" w:hAnsi="Californian FB"/>
          <w:noProof/>
          <w:sz w:val="24"/>
          <w:szCs w:val="24"/>
        </w:rPr>
        <mc:AlternateContent>
          <mc:Choice Requires="wps">
            <w:drawing>
              <wp:anchor distT="45720" distB="45720" distL="114300" distR="114300" simplePos="0" relativeHeight="251666944" behindDoc="0" locked="0" layoutInCell="1" allowOverlap="1">
                <wp:simplePos x="0" y="0"/>
                <wp:positionH relativeFrom="column">
                  <wp:posOffset>5321300</wp:posOffset>
                </wp:positionH>
                <wp:positionV relativeFrom="paragraph">
                  <wp:posOffset>124460</wp:posOffset>
                </wp:positionV>
                <wp:extent cx="1524000" cy="26924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92400"/>
                        </a:xfrm>
                        <a:prstGeom prst="rect">
                          <a:avLst/>
                        </a:prstGeom>
                        <a:solidFill>
                          <a:srgbClr val="FFFFFF"/>
                        </a:solidFill>
                        <a:ln w="9525">
                          <a:solidFill>
                            <a:srgbClr val="000000"/>
                          </a:solidFill>
                          <a:miter lim="800000"/>
                          <a:headEnd/>
                          <a:tailEnd/>
                        </a:ln>
                      </wps:spPr>
                      <wps:txbx>
                        <w:txbxContent>
                          <w:p w:rsidR="00151A94" w:rsidRPr="00642753" w:rsidRDefault="00642753" w:rsidP="00642753">
                            <w:pPr>
                              <w:pStyle w:val="NoSpacing"/>
                              <w:shd w:val="clear" w:color="auto" w:fill="FF0000"/>
                              <w:rPr>
                                <w:b/>
                                <w:color w:val="FFFFFF" w:themeColor="background1"/>
                                <w:sz w:val="24"/>
                                <w:szCs w:val="24"/>
                                <w:u w:val="single"/>
                              </w:rPr>
                            </w:pPr>
                            <w:r w:rsidRPr="00642753">
                              <w:rPr>
                                <w:b/>
                                <w:color w:val="FFFFFF" w:themeColor="background1"/>
                                <w:sz w:val="24"/>
                                <w:szCs w:val="24"/>
                                <w:u w:val="single"/>
                              </w:rPr>
                              <w:t>Projects:</w:t>
                            </w:r>
                          </w:p>
                          <w:p w:rsidR="00642753" w:rsidRPr="00642753" w:rsidRDefault="00642753" w:rsidP="00642753">
                            <w:pPr>
                              <w:pStyle w:val="NoSpacing"/>
                              <w:shd w:val="clear" w:color="auto" w:fill="FF0000"/>
                              <w:rPr>
                                <w:color w:val="FFFFFF" w:themeColor="background1"/>
                              </w:rPr>
                            </w:pPr>
                            <w:r w:rsidRPr="00642753">
                              <w:rPr>
                                <w:color w:val="FFFFFF" w:themeColor="background1"/>
                              </w:rPr>
                              <w:t>-1st quarter:  Colonization and the New Country</w:t>
                            </w:r>
                          </w:p>
                          <w:p w:rsidR="00642753" w:rsidRPr="00642753" w:rsidRDefault="00642753" w:rsidP="00642753">
                            <w:pPr>
                              <w:pStyle w:val="NoSpacing"/>
                              <w:shd w:val="clear" w:color="auto" w:fill="FF0000"/>
                              <w:rPr>
                                <w:color w:val="FFFFFF" w:themeColor="background1"/>
                              </w:rPr>
                            </w:pPr>
                            <w:r w:rsidRPr="00642753">
                              <w:rPr>
                                <w:color w:val="FFFFFF" w:themeColor="background1"/>
                              </w:rPr>
                              <w:t>-2</w:t>
                            </w:r>
                            <w:r w:rsidRPr="00642753">
                              <w:rPr>
                                <w:color w:val="FFFFFF" w:themeColor="background1"/>
                                <w:vertAlign w:val="superscript"/>
                              </w:rPr>
                              <w:t>nd</w:t>
                            </w:r>
                            <w:r w:rsidRPr="00642753">
                              <w:rPr>
                                <w:color w:val="FFFFFF" w:themeColor="background1"/>
                              </w:rPr>
                              <w:t xml:space="preserve"> Quarter: </w:t>
                            </w:r>
                          </w:p>
                          <w:p w:rsidR="00642753" w:rsidRPr="00642753" w:rsidRDefault="00642753" w:rsidP="00642753">
                            <w:pPr>
                              <w:pStyle w:val="NoSpacing"/>
                              <w:shd w:val="clear" w:color="auto" w:fill="FF0000"/>
                              <w:rPr>
                                <w:color w:val="FFFFFF" w:themeColor="background1"/>
                              </w:rPr>
                            </w:pPr>
                            <w:r w:rsidRPr="00642753">
                              <w:rPr>
                                <w:color w:val="FFFFFF" w:themeColor="background1"/>
                              </w:rPr>
                              <w:t>Coming of Age, Civil War, Industrialization</w:t>
                            </w:r>
                          </w:p>
                          <w:p w:rsidR="00642753" w:rsidRPr="00642753" w:rsidRDefault="00642753" w:rsidP="00642753">
                            <w:pPr>
                              <w:pStyle w:val="NoSpacing"/>
                              <w:shd w:val="clear" w:color="auto" w:fill="FF0000"/>
                              <w:rPr>
                                <w:color w:val="FFFFFF" w:themeColor="background1"/>
                              </w:rPr>
                            </w:pPr>
                            <w:r w:rsidRPr="00642753">
                              <w:rPr>
                                <w:color w:val="FFFFFF" w:themeColor="background1"/>
                              </w:rPr>
                              <w:t>-3</w:t>
                            </w:r>
                            <w:r w:rsidRPr="00642753">
                              <w:rPr>
                                <w:color w:val="FFFFFF" w:themeColor="background1"/>
                                <w:vertAlign w:val="superscript"/>
                              </w:rPr>
                              <w:t>rd</w:t>
                            </w:r>
                            <w:r w:rsidRPr="00642753">
                              <w:rPr>
                                <w:color w:val="FFFFFF" w:themeColor="background1"/>
                              </w:rPr>
                              <w:t xml:space="preserve"> Quarter: </w:t>
                            </w:r>
                          </w:p>
                          <w:p w:rsidR="00642753" w:rsidRPr="00642753" w:rsidRDefault="00642753" w:rsidP="00642753">
                            <w:pPr>
                              <w:pStyle w:val="NoSpacing"/>
                              <w:shd w:val="clear" w:color="auto" w:fill="FF0000"/>
                              <w:rPr>
                                <w:color w:val="FFFFFF" w:themeColor="background1"/>
                              </w:rPr>
                            </w:pPr>
                            <w:r w:rsidRPr="00642753">
                              <w:rPr>
                                <w:color w:val="FFFFFF" w:themeColor="background1"/>
                              </w:rPr>
                              <w:t>Imperialism, Progressivism, and the 20’s</w:t>
                            </w:r>
                          </w:p>
                          <w:p w:rsidR="00642753" w:rsidRPr="00642753" w:rsidRDefault="00642753" w:rsidP="00642753">
                            <w:pPr>
                              <w:pStyle w:val="NoSpacing"/>
                              <w:shd w:val="clear" w:color="auto" w:fill="FF0000"/>
                              <w:rPr>
                                <w:color w:val="FFFFFF" w:themeColor="background1"/>
                              </w:rPr>
                            </w:pPr>
                            <w:r w:rsidRPr="00642753">
                              <w:rPr>
                                <w:color w:val="FFFFFF" w:themeColor="background1"/>
                              </w:rPr>
                              <w:t>-4</w:t>
                            </w:r>
                            <w:r w:rsidRPr="00642753">
                              <w:rPr>
                                <w:color w:val="FFFFFF" w:themeColor="background1"/>
                                <w:vertAlign w:val="superscript"/>
                              </w:rPr>
                              <w:t>th</w:t>
                            </w:r>
                            <w:r w:rsidRPr="00642753">
                              <w:rPr>
                                <w:color w:val="FFFFFF" w:themeColor="background1"/>
                              </w:rPr>
                              <w:t xml:space="preserve"> Quarter:</w:t>
                            </w:r>
                          </w:p>
                          <w:p w:rsidR="00642753" w:rsidRPr="00642753" w:rsidRDefault="00642753" w:rsidP="00642753">
                            <w:pPr>
                              <w:pStyle w:val="NoSpacing"/>
                              <w:shd w:val="clear" w:color="auto" w:fill="FF0000"/>
                              <w:rPr>
                                <w:color w:val="FFFFFF" w:themeColor="background1"/>
                              </w:rPr>
                            </w:pPr>
                            <w:r w:rsidRPr="00642753">
                              <w:rPr>
                                <w:color w:val="FFFFFF" w:themeColor="background1"/>
                              </w:rPr>
                              <w:t>Depression, World War II, the Cold War and Modern Times</w:t>
                            </w:r>
                          </w:p>
                          <w:p w:rsidR="00642753" w:rsidRDefault="00642753" w:rsidP="00642753">
                            <w:pPr>
                              <w:pStyle w:val="NoSpacing"/>
                            </w:pPr>
                          </w:p>
                          <w:p w:rsidR="00642753" w:rsidRDefault="00642753" w:rsidP="0064275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9pt;margin-top:9.8pt;width:120pt;height:212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">
                <v:textbox>
                  <w:txbxContent>
                    <w:p w:rsidR="00151A94" w:rsidRPr="00642753" w:rsidRDefault="00642753" w:rsidP="00642753">
                      <w:pPr>
                        <w:pStyle w:val="NoSpacing"/>
                        <w:shd w:val="clear" w:color="auto" w:fill="FF0000"/>
                        <w:rPr>
                          <w:b/>
                          <w:color w:val="FFFFFF" w:themeColor="background1"/>
                          <w:sz w:val="24"/>
                          <w:szCs w:val="24"/>
                          <w:u w:val="single"/>
                        </w:rPr>
                      </w:pPr>
                      <w:r w:rsidRPr="00642753">
                        <w:rPr>
                          <w:b/>
                          <w:color w:val="FFFFFF" w:themeColor="background1"/>
                          <w:sz w:val="24"/>
                          <w:szCs w:val="24"/>
                          <w:u w:val="single"/>
                        </w:rPr>
                        <w:t>Projects:</w:t>
                      </w:r>
                    </w:p>
                    <w:p w:rsidR="00642753" w:rsidRPr="00642753" w:rsidRDefault="00642753" w:rsidP="00642753">
                      <w:pPr>
                        <w:pStyle w:val="NoSpacing"/>
                        <w:shd w:val="clear" w:color="auto" w:fill="FF0000"/>
                        <w:rPr>
                          <w:color w:val="FFFFFF" w:themeColor="background1"/>
                        </w:rPr>
                      </w:pPr>
                      <w:r w:rsidRPr="00642753">
                        <w:rPr>
                          <w:color w:val="FFFFFF" w:themeColor="background1"/>
                        </w:rPr>
                        <w:t>-1st quarter:  Colonization and the New Country</w:t>
                      </w:r>
                    </w:p>
                    <w:p w:rsidR="00642753" w:rsidRPr="00642753" w:rsidRDefault="00642753" w:rsidP="00642753">
                      <w:pPr>
                        <w:pStyle w:val="NoSpacing"/>
                        <w:shd w:val="clear" w:color="auto" w:fill="FF0000"/>
                        <w:rPr>
                          <w:color w:val="FFFFFF" w:themeColor="background1"/>
                        </w:rPr>
                      </w:pPr>
                      <w:r w:rsidRPr="00642753">
                        <w:rPr>
                          <w:color w:val="FFFFFF" w:themeColor="background1"/>
                        </w:rPr>
                        <w:t>-2</w:t>
                      </w:r>
                      <w:r w:rsidRPr="00642753">
                        <w:rPr>
                          <w:color w:val="FFFFFF" w:themeColor="background1"/>
                          <w:vertAlign w:val="superscript"/>
                        </w:rPr>
                        <w:t>nd</w:t>
                      </w:r>
                      <w:r w:rsidRPr="00642753">
                        <w:rPr>
                          <w:color w:val="FFFFFF" w:themeColor="background1"/>
                        </w:rPr>
                        <w:t xml:space="preserve"> Quarter: </w:t>
                      </w:r>
                    </w:p>
                    <w:p w:rsidR="00642753" w:rsidRPr="00642753" w:rsidRDefault="00642753" w:rsidP="00642753">
                      <w:pPr>
                        <w:pStyle w:val="NoSpacing"/>
                        <w:shd w:val="clear" w:color="auto" w:fill="FF0000"/>
                        <w:rPr>
                          <w:color w:val="FFFFFF" w:themeColor="background1"/>
                        </w:rPr>
                      </w:pPr>
                      <w:r w:rsidRPr="00642753">
                        <w:rPr>
                          <w:color w:val="FFFFFF" w:themeColor="background1"/>
                        </w:rPr>
                        <w:t>Coming of Age, Civil War, Industrialization</w:t>
                      </w:r>
                    </w:p>
                    <w:p w:rsidR="00642753" w:rsidRPr="00642753" w:rsidRDefault="00642753" w:rsidP="00642753">
                      <w:pPr>
                        <w:pStyle w:val="NoSpacing"/>
                        <w:shd w:val="clear" w:color="auto" w:fill="FF0000"/>
                        <w:rPr>
                          <w:color w:val="FFFFFF" w:themeColor="background1"/>
                        </w:rPr>
                      </w:pPr>
                      <w:r w:rsidRPr="00642753">
                        <w:rPr>
                          <w:color w:val="FFFFFF" w:themeColor="background1"/>
                        </w:rPr>
                        <w:t>-3</w:t>
                      </w:r>
                      <w:r w:rsidRPr="00642753">
                        <w:rPr>
                          <w:color w:val="FFFFFF" w:themeColor="background1"/>
                          <w:vertAlign w:val="superscript"/>
                        </w:rPr>
                        <w:t>rd</w:t>
                      </w:r>
                      <w:r w:rsidRPr="00642753">
                        <w:rPr>
                          <w:color w:val="FFFFFF" w:themeColor="background1"/>
                        </w:rPr>
                        <w:t xml:space="preserve"> Quarter: </w:t>
                      </w:r>
                    </w:p>
                    <w:p w:rsidR="00642753" w:rsidRPr="00642753" w:rsidRDefault="00642753" w:rsidP="00642753">
                      <w:pPr>
                        <w:pStyle w:val="NoSpacing"/>
                        <w:shd w:val="clear" w:color="auto" w:fill="FF0000"/>
                        <w:rPr>
                          <w:color w:val="FFFFFF" w:themeColor="background1"/>
                        </w:rPr>
                      </w:pPr>
                      <w:r w:rsidRPr="00642753">
                        <w:rPr>
                          <w:color w:val="FFFFFF" w:themeColor="background1"/>
                        </w:rPr>
                        <w:t>Imperialism, Progressivism, and the 20’s</w:t>
                      </w:r>
                    </w:p>
                    <w:p w:rsidR="00642753" w:rsidRPr="00642753" w:rsidRDefault="00642753" w:rsidP="00642753">
                      <w:pPr>
                        <w:pStyle w:val="NoSpacing"/>
                        <w:shd w:val="clear" w:color="auto" w:fill="FF0000"/>
                        <w:rPr>
                          <w:color w:val="FFFFFF" w:themeColor="background1"/>
                        </w:rPr>
                      </w:pPr>
                      <w:r w:rsidRPr="00642753">
                        <w:rPr>
                          <w:color w:val="FFFFFF" w:themeColor="background1"/>
                        </w:rPr>
                        <w:t>-4</w:t>
                      </w:r>
                      <w:r w:rsidRPr="00642753">
                        <w:rPr>
                          <w:color w:val="FFFFFF" w:themeColor="background1"/>
                          <w:vertAlign w:val="superscript"/>
                        </w:rPr>
                        <w:t>th</w:t>
                      </w:r>
                      <w:r w:rsidRPr="00642753">
                        <w:rPr>
                          <w:color w:val="FFFFFF" w:themeColor="background1"/>
                        </w:rPr>
                        <w:t xml:space="preserve"> Quarter:</w:t>
                      </w:r>
                    </w:p>
                    <w:p w:rsidR="00642753" w:rsidRPr="00642753" w:rsidRDefault="00642753" w:rsidP="00642753">
                      <w:pPr>
                        <w:pStyle w:val="NoSpacing"/>
                        <w:shd w:val="clear" w:color="auto" w:fill="FF0000"/>
                        <w:rPr>
                          <w:color w:val="FFFFFF" w:themeColor="background1"/>
                        </w:rPr>
                      </w:pPr>
                      <w:r w:rsidRPr="00642753">
                        <w:rPr>
                          <w:color w:val="FFFFFF" w:themeColor="background1"/>
                        </w:rPr>
                        <w:t>Depression, World War II, the Cold War and Modern Times</w:t>
                      </w:r>
                    </w:p>
                    <w:p w:rsidR="00642753" w:rsidRDefault="00642753" w:rsidP="00642753">
                      <w:pPr>
                        <w:pStyle w:val="NoSpacing"/>
                      </w:pPr>
                    </w:p>
                    <w:p w:rsidR="00642753" w:rsidRDefault="00642753" w:rsidP="00642753">
                      <w:pPr>
                        <w:pStyle w:val="NoSpacing"/>
                      </w:pPr>
                    </w:p>
                  </w:txbxContent>
                </v:textbox>
                <w10:wrap type="square"/>
              </v:shape>
            </w:pict>
          </mc:Fallback>
        </mc:AlternateContent>
      </w:r>
    </w:p>
    <w:p w:rsidR="00632D30" w:rsidRDefault="00632D30" w:rsidP="00632D30">
      <w:pPr>
        <w:pStyle w:val="NoSpacing"/>
        <w:rPr>
          <w:rFonts w:ascii="Californian FB" w:hAnsi="Californian FB"/>
          <w:b/>
          <w:i/>
          <w:sz w:val="24"/>
          <w:szCs w:val="24"/>
          <w:u w:val="single"/>
        </w:rPr>
      </w:pPr>
      <w:r>
        <w:rPr>
          <w:rFonts w:ascii="Californian FB" w:hAnsi="Californian FB"/>
          <w:b/>
          <w:i/>
          <w:sz w:val="24"/>
          <w:szCs w:val="24"/>
          <w:u w:val="single"/>
        </w:rPr>
        <w:t>LT Scores:</w:t>
      </w:r>
    </w:p>
    <w:p w:rsidR="00197A24" w:rsidRPr="00635F63" w:rsidRDefault="00197A24" w:rsidP="00632D30">
      <w:pPr>
        <w:pStyle w:val="NoSpacing"/>
        <w:rPr>
          <w:rFonts w:ascii="Californian FB" w:hAnsi="Californian FB"/>
          <w:b/>
          <w:i/>
          <w:sz w:val="24"/>
          <w:szCs w:val="24"/>
          <w:u w:val="single"/>
        </w:rPr>
      </w:pPr>
    </w:p>
    <w:p w:rsidR="00632D30" w:rsidRPr="00635F63" w:rsidRDefault="00632D30" w:rsidP="00632D30">
      <w:pPr>
        <w:pStyle w:val="NoSpacing"/>
        <w:rPr>
          <w:rFonts w:ascii="Californian FB" w:hAnsi="Californian FB"/>
        </w:rPr>
      </w:pPr>
      <w:r w:rsidRPr="00DD4F9F">
        <w:rPr>
          <w:rFonts w:ascii="Californian FB" w:hAnsi="Californian FB"/>
          <w:b/>
          <w:i/>
          <w:u w:val="single"/>
        </w:rPr>
        <w:t>To earn a level 4</w:t>
      </w:r>
      <w:r>
        <w:rPr>
          <w:rFonts w:ascii="Californian FB" w:hAnsi="Californian FB"/>
          <w:b/>
          <w:i/>
          <w:u w:val="single"/>
        </w:rPr>
        <w:t xml:space="preserve"> MT score</w:t>
      </w:r>
      <w:r w:rsidRPr="00635F63">
        <w:rPr>
          <w:rFonts w:ascii="Californian FB" w:hAnsi="Californian FB"/>
        </w:rPr>
        <w:t xml:space="preserve">:  Learners must have the following:  </w:t>
      </w:r>
    </w:p>
    <w:p w:rsidR="00632D30" w:rsidRDefault="00632D30" w:rsidP="00632D30">
      <w:pPr>
        <w:pStyle w:val="NoSpacing"/>
        <w:numPr>
          <w:ilvl w:val="0"/>
          <w:numId w:val="1"/>
        </w:numPr>
        <w:rPr>
          <w:rFonts w:ascii="Californian FB" w:hAnsi="Californian FB"/>
        </w:rPr>
      </w:pPr>
      <w:r w:rsidRPr="00635F63">
        <w:rPr>
          <w:rFonts w:ascii="Californian FB" w:hAnsi="Californian FB"/>
        </w:rPr>
        <w:t>Project</w:t>
      </w:r>
      <w:r w:rsidR="00A56372">
        <w:rPr>
          <w:rFonts w:ascii="Californian FB" w:hAnsi="Californian FB"/>
        </w:rPr>
        <w:t>/Presentation</w:t>
      </w:r>
      <w:r w:rsidRPr="00635F63">
        <w:rPr>
          <w:rFonts w:ascii="Californian FB" w:hAnsi="Californian FB"/>
        </w:rPr>
        <w:t xml:space="preserve"> completed </w:t>
      </w:r>
      <w:r w:rsidRPr="005666AC">
        <w:rPr>
          <w:rFonts w:ascii="Californian FB" w:hAnsi="Californian FB"/>
          <w:b/>
          <w:u w:val="single"/>
        </w:rPr>
        <w:t>on time</w:t>
      </w:r>
      <w:r>
        <w:rPr>
          <w:rFonts w:ascii="Californian FB" w:hAnsi="Californian FB"/>
        </w:rPr>
        <w:t xml:space="preserve"> and scored at a 4 </w:t>
      </w:r>
      <w:r>
        <w:rPr>
          <w:rFonts w:ascii="Californian FB" w:hAnsi="Californian FB"/>
          <w:b/>
          <w:i/>
          <w:u w:val="single"/>
        </w:rPr>
        <w:t>AND…</w:t>
      </w:r>
    </w:p>
    <w:p w:rsidR="00632D30" w:rsidRDefault="00632D30" w:rsidP="00632D30">
      <w:pPr>
        <w:pStyle w:val="NoSpacing"/>
        <w:numPr>
          <w:ilvl w:val="1"/>
          <w:numId w:val="1"/>
        </w:numPr>
        <w:rPr>
          <w:rFonts w:ascii="Californian FB" w:hAnsi="Californian FB"/>
        </w:rPr>
      </w:pPr>
      <w:r>
        <w:rPr>
          <w:rFonts w:ascii="Californian FB" w:hAnsi="Californian FB"/>
        </w:rPr>
        <w:t>Level 3 or higher on EOT and a minimum of a level 3 on two written assignments</w:t>
      </w:r>
    </w:p>
    <w:p w:rsidR="00632D30" w:rsidRPr="0090061F" w:rsidRDefault="00632D30" w:rsidP="00632D30">
      <w:pPr>
        <w:pStyle w:val="NoSpacing"/>
        <w:numPr>
          <w:ilvl w:val="0"/>
          <w:numId w:val="1"/>
        </w:numPr>
        <w:rPr>
          <w:rFonts w:ascii="Californian FB" w:hAnsi="Californian FB"/>
        </w:rPr>
      </w:pPr>
      <w:r>
        <w:rPr>
          <w:rFonts w:ascii="Californian FB" w:hAnsi="Californian FB"/>
          <w:b/>
          <w:i/>
        </w:rPr>
        <w:t>Note: Scoring a level 4 on a project does not automatically give you a 4 on the MT, you must show</w:t>
      </w:r>
      <w:r w:rsidR="005666AC">
        <w:rPr>
          <w:rFonts w:ascii="Californian FB" w:hAnsi="Californian FB"/>
          <w:b/>
          <w:i/>
        </w:rPr>
        <w:t xml:space="preserve"> proficiency on at least 3</w:t>
      </w:r>
      <w:r>
        <w:rPr>
          <w:rFonts w:ascii="Californian FB" w:hAnsi="Californian FB"/>
          <w:b/>
          <w:i/>
        </w:rPr>
        <w:t xml:space="preserve"> pieces of evidence for each LT</w:t>
      </w:r>
      <w:r w:rsidR="005666AC">
        <w:rPr>
          <w:rFonts w:ascii="Californian FB" w:hAnsi="Californian FB"/>
          <w:b/>
          <w:i/>
        </w:rPr>
        <w:t>.  NO late projects will be graded at a level 4.</w:t>
      </w:r>
    </w:p>
    <w:p w:rsidR="0090061F" w:rsidRPr="00632D30" w:rsidRDefault="0090061F" w:rsidP="00632D30">
      <w:pPr>
        <w:pStyle w:val="NoSpacing"/>
        <w:numPr>
          <w:ilvl w:val="0"/>
          <w:numId w:val="1"/>
        </w:numPr>
        <w:rPr>
          <w:rFonts w:ascii="Californian FB" w:hAnsi="Californian FB"/>
        </w:rPr>
      </w:pPr>
      <w:r>
        <w:rPr>
          <w:rFonts w:ascii="Californian FB" w:hAnsi="Californian FB"/>
          <w:b/>
          <w:i/>
        </w:rPr>
        <w:t>No level 4’s will be given until the completion of the two research projects.</w:t>
      </w:r>
    </w:p>
    <w:p w:rsidR="00632D30" w:rsidRDefault="00632D30" w:rsidP="00632D30">
      <w:pPr>
        <w:pStyle w:val="NoSpacing"/>
        <w:rPr>
          <w:rFonts w:ascii="Californian FB" w:hAnsi="Californian FB"/>
          <w:b/>
          <w:i/>
          <w:u w:val="single"/>
        </w:rPr>
      </w:pPr>
      <w:r w:rsidRPr="00635F63">
        <w:rPr>
          <w:rFonts w:ascii="Californian FB" w:hAnsi="Californian FB"/>
          <w:b/>
          <w:i/>
          <w:u w:val="single"/>
        </w:rPr>
        <w:t>To earn a 3.5</w:t>
      </w:r>
      <w:r>
        <w:rPr>
          <w:rFonts w:ascii="Californian FB" w:hAnsi="Californian FB"/>
          <w:b/>
          <w:i/>
          <w:u w:val="single"/>
        </w:rPr>
        <w:t xml:space="preserve"> MT score</w:t>
      </w:r>
      <w:r w:rsidRPr="00635F63">
        <w:rPr>
          <w:rFonts w:ascii="Californian FB" w:hAnsi="Californian FB"/>
          <w:b/>
          <w:i/>
          <w:u w:val="single"/>
        </w:rPr>
        <w:t>:</w:t>
      </w:r>
    </w:p>
    <w:p w:rsidR="00632D30" w:rsidRDefault="00632D30" w:rsidP="00632D30">
      <w:pPr>
        <w:pStyle w:val="NoSpacing"/>
        <w:numPr>
          <w:ilvl w:val="0"/>
          <w:numId w:val="3"/>
        </w:numPr>
        <w:rPr>
          <w:rFonts w:ascii="Californian FB" w:hAnsi="Californian FB"/>
        </w:rPr>
      </w:pPr>
      <w:r>
        <w:rPr>
          <w:rFonts w:ascii="Californian FB" w:hAnsi="Californian FB"/>
        </w:rPr>
        <w:t xml:space="preserve">Project completed </w:t>
      </w:r>
      <w:r w:rsidRPr="005666AC">
        <w:rPr>
          <w:rFonts w:ascii="Californian FB" w:hAnsi="Californian FB"/>
          <w:b/>
          <w:u w:val="single"/>
        </w:rPr>
        <w:t>on time</w:t>
      </w:r>
      <w:r>
        <w:rPr>
          <w:rFonts w:ascii="Californian FB" w:hAnsi="Californian FB"/>
        </w:rPr>
        <w:t xml:space="preserve"> and received a minimum score of a 4</w:t>
      </w:r>
      <w:r w:rsidR="00886DD7">
        <w:rPr>
          <w:rFonts w:ascii="Californian FB" w:hAnsi="Californian FB"/>
        </w:rPr>
        <w:t xml:space="preserve"> </w:t>
      </w:r>
      <w:r>
        <w:rPr>
          <w:rFonts w:ascii="Californian FB" w:hAnsi="Californian FB"/>
          <w:b/>
          <w:i/>
          <w:u w:val="single"/>
        </w:rPr>
        <w:t>and</w:t>
      </w:r>
      <w:r>
        <w:rPr>
          <w:rFonts w:ascii="Californian FB" w:hAnsi="Californian FB"/>
        </w:rPr>
        <w:t xml:space="preserve"> a minimum of a  3.5 on EOT, and a minimum of a level 3 on 1 written assignment</w:t>
      </w:r>
    </w:p>
    <w:p w:rsidR="00632D30" w:rsidRPr="00635F63" w:rsidRDefault="00632D30" w:rsidP="00632D30">
      <w:pPr>
        <w:pStyle w:val="NoSpacing"/>
        <w:rPr>
          <w:rFonts w:ascii="Californian FB" w:hAnsi="Californian FB"/>
          <w:b/>
          <w:u w:val="single"/>
        </w:rPr>
      </w:pPr>
      <w:r w:rsidRPr="00DD4F9F">
        <w:rPr>
          <w:rFonts w:ascii="Californian FB" w:hAnsi="Californian FB"/>
          <w:b/>
          <w:i/>
          <w:u w:val="single"/>
        </w:rPr>
        <w:t>To earn a level 3 MT score</w:t>
      </w:r>
      <w:r w:rsidRPr="00635F63">
        <w:rPr>
          <w:rFonts w:ascii="Californian FB" w:hAnsi="Californian FB"/>
          <w:b/>
          <w:u w:val="single"/>
        </w:rPr>
        <w:t xml:space="preserve">: </w:t>
      </w:r>
    </w:p>
    <w:p w:rsidR="00632D30" w:rsidRDefault="00632D30" w:rsidP="00632D30">
      <w:pPr>
        <w:pStyle w:val="NoSpacing"/>
        <w:numPr>
          <w:ilvl w:val="0"/>
          <w:numId w:val="2"/>
        </w:numPr>
        <w:rPr>
          <w:rFonts w:ascii="Californian FB" w:hAnsi="Californian FB"/>
        </w:rPr>
      </w:pPr>
      <w:r>
        <w:rPr>
          <w:rFonts w:ascii="Californian FB" w:hAnsi="Californian FB"/>
        </w:rPr>
        <w:t>Learners must have at minimum 3 pieces of evidence per LT scored at a level 3 (</w:t>
      </w:r>
      <w:r w:rsidRPr="005666AC">
        <w:rPr>
          <w:rFonts w:ascii="Californian FB" w:hAnsi="Californian FB"/>
          <w:b/>
          <w:u w:val="single"/>
        </w:rPr>
        <w:t>Including the Project</w:t>
      </w:r>
      <w:r>
        <w:rPr>
          <w:rFonts w:ascii="Californian FB" w:hAnsi="Californian FB"/>
        </w:rPr>
        <w:t xml:space="preserve">) </w:t>
      </w:r>
      <w:r w:rsidR="00886DD7">
        <w:rPr>
          <w:rFonts w:ascii="Californian FB" w:hAnsi="Californian FB"/>
        </w:rPr>
        <w:t>or 2 written level 3’s and a minimum of a 2.5 on the EOT</w:t>
      </w:r>
    </w:p>
    <w:p w:rsidR="00632D30" w:rsidRDefault="00632D30" w:rsidP="00632D30">
      <w:pPr>
        <w:pStyle w:val="NoSpacing"/>
        <w:rPr>
          <w:rFonts w:ascii="Californian FB" w:hAnsi="Californian FB"/>
          <w:b/>
          <w:i/>
          <w:u w:val="single"/>
        </w:rPr>
      </w:pPr>
    </w:p>
    <w:p w:rsidR="00632D30" w:rsidRDefault="00632D30" w:rsidP="00632D30">
      <w:pPr>
        <w:pStyle w:val="NoSpacing"/>
        <w:rPr>
          <w:rFonts w:ascii="Californian FB" w:hAnsi="Californian FB"/>
        </w:rPr>
      </w:pPr>
      <w:r>
        <w:rPr>
          <w:rFonts w:ascii="Californian FB" w:hAnsi="Californian FB"/>
          <w:b/>
          <w:i/>
          <w:u w:val="single"/>
        </w:rPr>
        <w:t>Life Skills scores:</w:t>
      </w:r>
    </w:p>
    <w:p w:rsidR="00632D30" w:rsidRDefault="00632D30" w:rsidP="00632D30">
      <w:pPr>
        <w:pStyle w:val="NoSpacing"/>
        <w:rPr>
          <w:rFonts w:ascii="Californian FB" w:hAnsi="Californian FB"/>
          <w:b/>
          <w:i/>
          <w:u w:val="single"/>
        </w:rPr>
      </w:pPr>
    </w:p>
    <w:p w:rsidR="00632D30" w:rsidRDefault="00632D30" w:rsidP="00632D30">
      <w:pPr>
        <w:pStyle w:val="NoSpacing"/>
        <w:rPr>
          <w:rFonts w:ascii="Californian FB" w:hAnsi="Californian FB"/>
        </w:rPr>
      </w:pPr>
      <w:r>
        <w:rPr>
          <w:rFonts w:ascii="Californian FB" w:hAnsi="Californian FB"/>
          <w:b/>
          <w:i/>
          <w:u w:val="single"/>
        </w:rPr>
        <w:t>Level 4:</w:t>
      </w:r>
      <w:r>
        <w:rPr>
          <w:rFonts w:ascii="Californian FB" w:hAnsi="Californian FB"/>
        </w:rPr>
        <w:t xml:space="preserve"> </w:t>
      </w:r>
    </w:p>
    <w:p w:rsidR="00632D30" w:rsidRDefault="00632D30" w:rsidP="00632D30">
      <w:pPr>
        <w:pStyle w:val="NoSpacing"/>
        <w:numPr>
          <w:ilvl w:val="0"/>
          <w:numId w:val="2"/>
        </w:numPr>
        <w:rPr>
          <w:rFonts w:ascii="Californian FB" w:hAnsi="Californian FB"/>
        </w:rPr>
      </w:pPr>
      <w:r>
        <w:rPr>
          <w:rFonts w:ascii="Californian FB" w:hAnsi="Californian FB"/>
        </w:rPr>
        <w:t xml:space="preserve">Learners have all work done well and </w:t>
      </w:r>
      <w:r>
        <w:rPr>
          <w:rFonts w:ascii="Californian FB" w:hAnsi="Californian FB"/>
          <w:b/>
          <w:i/>
          <w:u w:val="single"/>
        </w:rPr>
        <w:t>turned in on time</w:t>
      </w:r>
      <w:r>
        <w:rPr>
          <w:rFonts w:ascii="Californian FB" w:hAnsi="Californian FB"/>
        </w:rPr>
        <w:t xml:space="preserve">.  </w:t>
      </w:r>
      <w:r w:rsidR="005666AC" w:rsidRPr="00C808E4">
        <w:rPr>
          <w:rFonts w:ascii="Californian FB" w:hAnsi="Californian FB"/>
          <w:b/>
          <w:u w:val="single"/>
        </w:rPr>
        <w:t>Multiple late assignments will disqualify you from a life skills grade of a 4.</w:t>
      </w:r>
    </w:p>
    <w:p w:rsidR="00632D30" w:rsidRDefault="00632D30" w:rsidP="00632D30">
      <w:pPr>
        <w:pStyle w:val="NoSpacing"/>
        <w:numPr>
          <w:ilvl w:val="0"/>
          <w:numId w:val="2"/>
        </w:numPr>
        <w:rPr>
          <w:rFonts w:ascii="Californian FB" w:hAnsi="Californian FB"/>
        </w:rPr>
      </w:pPr>
      <w:r>
        <w:rPr>
          <w:rFonts w:ascii="Californian FB" w:hAnsi="Californian FB"/>
        </w:rPr>
        <w:t xml:space="preserve">Learners will be in class a majority of the time, rarely absent, or if absent, work is made up </w:t>
      </w:r>
      <w:r w:rsidR="00A56372">
        <w:rPr>
          <w:rFonts w:ascii="Californian FB" w:hAnsi="Californian FB"/>
        </w:rPr>
        <w:t>by date given by the LF</w:t>
      </w:r>
    </w:p>
    <w:p w:rsidR="00632D30" w:rsidRDefault="00632D30" w:rsidP="00632D30">
      <w:pPr>
        <w:pStyle w:val="NoSpacing"/>
        <w:numPr>
          <w:ilvl w:val="0"/>
          <w:numId w:val="2"/>
        </w:numPr>
        <w:rPr>
          <w:rFonts w:ascii="Californian FB" w:hAnsi="Californian FB"/>
        </w:rPr>
      </w:pPr>
      <w:r>
        <w:rPr>
          <w:rFonts w:ascii="Californian FB" w:hAnsi="Californian FB"/>
        </w:rPr>
        <w:t>Learner is going faster than the teacher pace.</w:t>
      </w:r>
    </w:p>
    <w:p w:rsidR="00632D30" w:rsidRDefault="00632D30" w:rsidP="00632D30">
      <w:pPr>
        <w:pStyle w:val="NoSpacing"/>
        <w:numPr>
          <w:ilvl w:val="0"/>
          <w:numId w:val="2"/>
        </w:numPr>
        <w:rPr>
          <w:rFonts w:ascii="Californian FB" w:hAnsi="Californian FB"/>
        </w:rPr>
      </w:pPr>
      <w:r>
        <w:rPr>
          <w:rFonts w:ascii="Californian FB" w:hAnsi="Californian FB"/>
        </w:rPr>
        <w:t>Learner has no discipline problems in class.</w:t>
      </w:r>
    </w:p>
    <w:p w:rsidR="00632D30" w:rsidRDefault="00632D30" w:rsidP="00632D30">
      <w:pPr>
        <w:pStyle w:val="NoSpacing"/>
        <w:rPr>
          <w:rFonts w:ascii="Californian FB" w:hAnsi="Californian FB"/>
          <w:b/>
          <w:i/>
          <w:u w:val="single"/>
        </w:rPr>
      </w:pPr>
      <w:r>
        <w:rPr>
          <w:rFonts w:ascii="Californian FB" w:hAnsi="Californian FB"/>
          <w:b/>
          <w:i/>
          <w:u w:val="single"/>
        </w:rPr>
        <w:t>Level 3:</w:t>
      </w:r>
    </w:p>
    <w:p w:rsidR="00632D30" w:rsidRDefault="00632D30" w:rsidP="00632D30">
      <w:pPr>
        <w:pStyle w:val="NoSpacing"/>
        <w:numPr>
          <w:ilvl w:val="0"/>
          <w:numId w:val="4"/>
        </w:numPr>
        <w:rPr>
          <w:rFonts w:ascii="Californian FB" w:hAnsi="Californian FB"/>
        </w:rPr>
      </w:pPr>
      <w:r>
        <w:rPr>
          <w:rFonts w:ascii="Californian FB" w:hAnsi="Californian FB"/>
        </w:rPr>
        <w:t xml:space="preserve">Learner is on teacher pace, with majority of work </w:t>
      </w:r>
      <w:r>
        <w:rPr>
          <w:rFonts w:ascii="Californian FB" w:hAnsi="Californian FB"/>
          <w:b/>
          <w:i/>
          <w:u w:val="single"/>
        </w:rPr>
        <w:t>turned in on time.</w:t>
      </w:r>
      <w:r w:rsidR="00C808E4">
        <w:rPr>
          <w:rFonts w:ascii="Californian FB" w:hAnsi="Californian FB"/>
          <w:b/>
          <w:i/>
          <w:u w:val="single"/>
        </w:rPr>
        <w:t xml:space="preserve">  Must have over 75% of work on time</w:t>
      </w:r>
    </w:p>
    <w:p w:rsidR="00632D30" w:rsidRDefault="00632D30" w:rsidP="00632D30">
      <w:pPr>
        <w:pStyle w:val="NoSpacing"/>
        <w:numPr>
          <w:ilvl w:val="0"/>
          <w:numId w:val="4"/>
        </w:numPr>
        <w:rPr>
          <w:rFonts w:ascii="Californian FB" w:hAnsi="Californian FB"/>
        </w:rPr>
      </w:pPr>
      <w:r>
        <w:rPr>
          <w:rFonts w:ascii="Californian FB" w:hAnsi="Californian FB"/>
        </w:rPr>
        <w:t xml:space="preserve">Learner is rarely absent, and when they do miss </w:t>
      </w:r>
      <w:r w:rsidRPr="00C808E4">
        <w:rPr>
          <w:rFonts w:ascii="Californian FB" w:hAnsi="Californian FB"/>
          <w:b/>
          <w:u w:val="single"/>
        </w:rPr>
        <w:t>work is turned in on date given by LF</w:t>
      </w:r>
      <w:r>
        <w:rPr>
          <w:rFonts w:ascii="Californian FB" w:hAnsi="Californian FB"/>
        </w:rPr>
        <w:t>.</w:t>
      </w:r>
    </w:p>
    <w:p w:rsidR="00632D30" w:rsidRPr="00380381" w:rsidRDefault="00642753" w:rsidP="00632D30">
      <w:pPr>
        <w:pStyle w:val="NoSpacing"/>
        <w:numPr>
          <w:ilvl w:val="0"/>
          <w:numId w:val="4"/>
        </w:numPr>
        <w:rPr>
          <w:rFonts w:ascii="Californian FB" w:hAnsi="Californian FB"/>
        </w:rPr>
      </w:pPr>
      <w:r>
        <w:rPr>
          <w:rFonts w:ascii="Californian FB" w:hAnsi="Californian FB"/>
        </w:rPr>
        <w:t>Little t</w:t>
      </w:r>
      <w:r w:rsidR="00632D30">
        <w:rPr>
          <w:rFonts w:ascii="Californian FB" w:hAnsi="Californian FB"/>
        </w:rPr>
        <w:t xml:space="preserve">o </w:t>
      </w:r>
      <w:r>
        <w:rPr>
          <w:rFonts w:ascii="Californian FB" w:hAnsi="Californian FB"/>
        </w:rPr>
        <w:t>no behavioral</w:t>
      </w:r>
      <w:bookmarkStart w:id="0" w:name="_GoBack"/>
      <w:bookmarkEnd w:id="0"/>
      <w:r w:rsidR="00632D30">
        <w:rPr>
          <w:rFonts w:ascii="Californian FB" w:hAnsi="Californian FB"/>
        </w:rPr>
        <w:t xml:space="preserve"> problems</w:t>
      </w:r>
    </w:p>
    <w:p w:rsidR="00632D30" w:rsidRDefault="00632D30" w:rsidP="00632D30">
      <w:pPr>
        <w:pStyle w:val="NoSpacing"/>
        <w:rPr>
          <w:rFonts w:ascii="Californian FB" w:hAnsi="Californian FB"/>
        </w:rPr>
      </w:pPr>
      <w:r>
        <w:rPr>
          <w:rFonts w:ascii="Californian FB" w:hAnsi="Californian FB"/>
          <w:b/>
          <w:i/>
          <w:u w:val="single"/>
        </w:rPr>
        <w:lastRenderedPageBreak/>
        <w:t>Level 2:</w:t>
      </w:r>
    </w:p>
    <w:p w:rsidR="00632D30" w:rsidRDefault="00632D30" w:rsidP="00632D30">
      <w:pPr>
        <w:pStyle w:val="NoSpacing"/>
        <w:numPr>
          <w:ilvl w:val="0"/>
          <w:numId w:val="5"/>
        </w:numPr>
        <w:rPr>
          <w:rFonts w:ascii="Californian FB" w:hAnsi="Californian FB"/>
        </w:rPr>
      </w:pPr>
      <w:r>
        <w:rPr>
          <w:rFonts w:ascii="Californian FB" w:hAnsi="Californian FB"/>
        </w:rPr>
        <w:t>Learner is one MT behind pace of the teacher</w:t>
      </w:r>
    </w:p>
    <w:p w:rsidR="00632D30" w:rsidRDefault="00C808E4" w:rsidP="00632D30">
      <w:pPr>
        <w:pStyle w:val="NoSpacing"/>
        <w:numPr>
          <w:ilvl w:val="0"/>
          <w:numId w:val="5"/>
        </w:numPr>
        <w:rPr>
          <w:rFonts w:ascii="Californian FB" w:hAnsi="Californian FB"/>
        </w:rPr>
      </w:pPr>
      <w:r>
        <w:rPr>
          <w:rFonts w:ascii="Californian FB" w:hAnsi="Californian FB"/>
        </w:rPr>
        <w:t>Less than 75% of evidence is on time.</w:t>
      </w:r>
    </w:p>
    <w:p w:rsidR="00632D30" w:rsidRDefault="00632D30" w:rsidP="00632D30">
      <w:pPr>
        <w:pStyle w:val="NoSpacing"/>
        <w:numPr>
          <w:ilvl w:val="0"/>
          <w:numId w:val="5"/>
        </w:numPr>
        <w:rPr>
          <w:rFonts w:ascii="Californian FB" w:hAnsi="Californian FB"/>
        </w:rPr>
      </w:pPr>
      <w:r>
        <w:rPr>
          <w:rFonts w:ascii="Californian FB" w:hAnsi="Californian FB"/>
        </w:rPr>
        <w:t xml:space="preserve">Learner may miss a number of class periods and </w:t>
      </w:r>
      <w:r w:rsidRPr="00C808E4">
        <w:rPr>
          <w:rFonts w:ascii="Californian FB" w:hAnsi="Californian FB"/>
          <w:b/>
          <w:u w:val="single"/>
        </w:rPr>
        <w:t>does not turn in make-up work in a timely fashion</w:t>
      </w:r>
    </w:p>
    <w:p w:rsidR="00632D30" w:rsidRDefault="00632D30" w:rsidP="00632D30">
      <w:pPr>
        <w:pStyle w:val="NoSpacing"/>
        <w:rPr>
          <w:rFonts w:ascii="Californian FB" w:hAnsi="Californian FB"/>
        </w:rPr>
      </w:pPr>
    </w:p>
    <w:p w:rsidR="0090061F" w:rsidRDefault="0090061F" w:rsidP="00632D30">
      <w:pPr>
        <w:pStyle w:val="NoSpacing"/>
        <w:rPr>
          <w:rFonts w:ascii="Californian FB" w:hAnsi="Californian FB"/>
        </w:rPr>
      </w:pPr>
    </w:p>
    <w:p w:rsidR="0090061F" w:rsidRDefault="0090061F" w:rsidP="00632D30">
      <w:pPr>
        <w:pStyle w:val="NoSpacing"/>
        <w:rPr>
          <w:rFonts w:ascii="Californian FB" w:hAnsi="Californian FB"/>
        </w:rPr>
      </w:pPr>
    </w:p>
    <w:p w:rsidR="00632D30" w:rsidRDefault="0090061F" w:rsidP="00632D30">
      <w:pPr>
        <w:pStyle w:val="NoSpacing"/>
        <w:rPr>
          <w:rFonts w:ascii="Californian FB" w:hAnsi="Californian FB"/>
        </w:rPr>
      </w:pPr>
      <w:r>
        <w:rPr>
          <w:rFonts w:ascii="Californian FB" w:hAnsi="Californian FB"/>
          <w:b/>
          <w:i/>
          <w:u w:val="single"/>
        </w:rPr>
        <w:t xml:space="preserve">Research </w:t>
      </w:r>
      <w:r w:rsidR="00632D30">
        <w:rPr>
          <w:rFonts w:ascii="Californian FB" w:hAnsi="Californian FB"/>
          <w:b/>
          <w:i/>
          <w:u w:val="single"/>
        </w:rPr>
        <w:t>Projects:</w:t>
      </w:r>
    </w:p>
    <w:p w:rsidR="00632D30" w:rsidRDefault="00632D30" w:rsidP="00632D30">
      <w:pPr>
        <w:pStyle w:val="NoSpacing"/>
        <w:rPr>
          <w:rFonts w:ascii="Californian FB" w:hAnsi="Californian FB"/>
        </w:rPr>
      </w:pPr>
      <w:r>
        <w:rPr>
          <w:rFonts w:ascii="Californian FB" w:hAnsi="Californian FB"/>
        </w:rPr>
        <w:t xml:space="preserve">There </w:t>
      </w:r>
      <w:r w:rsidR="0090061F">
        <w:rPr>
          <w:rFonts w:ascii="Californian FB" w:hAnsi="Californian FB"/>
        </w:rPr>
        <w:t>are two</w:t>
      </w:r>
      <w:r>
        <w:rPr>
          <w:rFonts w:ascii="Californian FB" w:hAnsi="Californian FB"/>
        </w:rPr>
        <w:t xml:space="preserve"> </w:t>
      </w:r>
      <w:r w:rsidRPr="00380381">
        <w:rPr>
          <w:rFonts w:ascii="Californian FB" w:hAnsi="Californian FB"/>
          <w:b/>
          <w:i/>
          <w:u w:val="single"/>
        </w:rPr>
        <w:t>mandatory</w:t>
      </w:r>
      <w:r w:rsidR="00197A24">
        <w:rPr>
          <w:rFonts w:ascii="Californian FB" w:hAnsi="Californian FB"/>
        </w:rPr>
        <w:t xml:space="preserve"> project</w:t>
      </w:r>
      <w:r w:rsidR="0090061F">
        <w:rPr>
          <w:rFonts w:ascii="Californian FB" w:hAnsi="Californian FB"/>
        </w:rPr>
        <w:t>s for each semester that cover the material studied up to that point.</w:t>
      </w:r>
    </w:p>
    <w:p w:rsidR="00632D30" w:rsidRPr="00380381" w:rsidRDefault="00632D30" w:rsidP="00632D30">
      <w:pPr>
        <w:pStyle w:val="NoSpacing"/>
        <w:numPr>
          <w:ilvl w:val="0"/>
          <w:numId w:val="6"/>
        </w:numPr>
        <w:rPr>
          <w:rFonts w:ascii="Californian FB" w:hAnsi="Californian FB"/>
        </w:rPr>
      </w:pPr>
      <w:r>
        <w:rPr>
          <w:rFonts w:ascii="Californian FB" w:hAnsi="Californian FB"/>
        </w:rPr>
        <w:t xml:space="preserve">If the project is not to the desired score, learners have </w:t>
      </w:r>
      <w:r>
        <w:rPr>
          <w:rFonts w:ascii="Californian FB" w:hAnsi="Californian FB"/>
          <w:b/>
          <w:i/>
        </w:rPr>
        <w:t>One Week</w:t>
      </w:r>
      <w:r>
        <w:rPr>
          <w:rFonts w:ascii="Californian FB" w:hAnsi="Californian FB"/>
        </w:rPr>
        <w:t xml:space="preserve"> </w:t>
      </w:r>
      <w:r w:rsidRPr="00030CC8">
        <w:rPr>
          <w:rFonts w:ascii="Californian FB" w:hAnsi="Californian FB"/>
          <w:b/>
          <w:i/>
        </w:rPr>
        <w:t>to re-submit</w:t>
      </w:r>
      <w:r>
        <w:rPr>
          <w:rFonts w:ascii="Californian FB" w:hAnsi="Californian FB"/>
        </w:rPr>
        <w:t>, or the grade is final.</w:t>
      </w:r>
    </w:p>
    <w:p w:rsidR="00632D30" w:rsidRDefault="00632D30" w:rsidP="00632D30">
      <w:pPr>
        <w:pStyle w:val="NoSpacing"/>
        <w:numPr>
          <w:ilvl w:val="0"/>
          <w:numId w:val="6"/>
        </w:numPr>
        <w:rPr>
          <w:rFonts w:ascii="Californian FB" w:hAnsi="Californian FB"/>
        </w:rPr>
      </w:pPr>
      <w:r w:rsidRPr="00380381">
        <w:rPr>
          <w:rFonts w:ascii="Californian FB" w:hAnsi="Californian FB"/>
          <w:b/>
          <w:i/>
          <w:u w:val="single"/>
        </w:rPr>
        <w:t>If the project is not done and turned in at the due date, the project will not be accepted.</w:t>
      </w:r>
      <w:r>
        <w:rPr>
          <w:rFonts w:ascii="Californian FB" w:hAnsi="Californian FB"/>
        </w:rPr>
        <w:t xml:space="preserve">  </w:t>
      </w:r>
    </w:p>
    <w:p w:rsidR="00632D30" w:rsidRPr="0090061F" w:rsidRDefault="00632D30" w:rsidP="00632D30">
      <w:pPr>
        <w:pStyle w:val="NoSpacing"/>
        <w:numPr>
          <w:ilvl w:val="0"/>
          <w:numId w:val="6"/>
        </w:numPr>
        <w:rPr>
          <w:rFonts w:ascii="Californian FB" w:hAnsi="Californian FB"/>
          <w:b/>
        </w:rPr>
      </w:pPr>
      <w:r w:rsidRPr="0090061F">
        <w:rPr>
          <w:rFonts w:ascii="Californian FB" w:hAnsi="Californian FB"/>
          <w:b/>
        </w:rPr>
        <w:t xml:space="preserve">By missing the due date, the learner also </w:t>
      </w:r>
      <w:r w:rsidRPr="0090061F">
        <w:rPr>
          <w:rFonts w:ascii="Californian FB" w:hAnsi="Californian FB"/>
          <w:b/>
          <w:i/>
          <w:u w:val="single"/>
        </w:rPr>
        <w:t>forfeits the opportunity for a level 4</w:t>
      </w:r>
      <w:r w:rsidRPr="0090061F">
        <w:rPr>
          <w:rFonts w:ascii="Californian FB" w:hAnsi="Californian FB"/>
          <w:b/>
        </w:rPr>
        <w:t xml:space="preserve"> for on </w:t>
      </w:r>
      <w:r w:rsidR="00030CC8" w:rsidRPr="0090061F">
        <w:rPr>
          <w:rFonts w:ascii="Californian FB" w:hAnsi="Californian FB"/>
          <w:b/>
        </w:rPr>
        <w:t>the specified learning targets</w:t>
      </w:r>
      <w:r w:rsidRPr="0090061F">
        <w:rPr>
          <w:rFonts w:ascii="Californian FB" w:hAnsi="Californian FB"/>
          <w:b/>
        </w:rPr>
        <w:t xml:space="preserve"> </w:t>
      </w:r>
      <w:r w:rsidR="00030CC8" w:rsidRPr="0090061F">
        <w:rPr>
          <w:rFonts w:ascii="Californian FB" w:hAnsi="Californian FB"/>
          <w:b/>
          <w:i/>
          <w:u w:val="single"/>
        </w:rPr>
        <w:t xml:space="preserve">and life skills grade for this MT </w:t>
      </w:r>
      <w:r w:rsidR="0090061F">
        <w:rPr>
          <w:rFonts w:ascii="Californian FB" w:hAnsi="Californian FB"/>
          <w:b/>
          <w:i/>
          <w:u w:val="single"/>
        </w:rPr>
        <w:t xml:space="preserve">may change to </w:t>
      </w:r>
      <w:r w:rsidR="00030CC8" w:rsidRPr="0090061F">
        <w:rPr>
          <w:rFonts w:ascii="Californian FB" w:hAnsi="Californian FB"/>
          <w:b/>
          <w:i/>
          <w:u w:val="single"/>
        </w:rPr>
        <w:t>a 2 or lower.</w:t>
      </w:r>
    </w:p>
    <w:p w:rsidR="00B71ADE" w:rsidRPr="00E002E1" w:rsidRDefault="00642753" w:rsidP="00030CC8">
      <w:pPr>
        <w:pStyle w:val="NoSpacing"/>
        <w:ind w:left="720"/>
        <w:rPr>
          <w:rFonts w:ascii="Californian FB" w:hAnsi="Californian FB"/>
        </w:rPr>
      </w:pPr>
    </w:p>
    <w:sectPr w:rsidR="00B71ADE" w:rsidRPr="00E002E1" w:rsidSect="00E002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52B40"/>
    <w:multiLevelType w:val="hybridMultilevel"/>
    <w:tmpl w:val="DBFC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24B2D"/>
    <w:multiLevelType w:val="hybridMultilevel"/>
    <w:tmpl w:val="A06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E5C57"/>
    <w:multiLevelType w:val="hybridMultilevel"/>
    <w:tmpl w:val="4406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429EB"/>
    <w:multiLevelType w:val="hybridMultilevel"/>
    <w:tmpl w:val="775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55DCB"/>
    <w:multiLevelType w:val="hybridMultilevel"/>
    <w:tmpl w:val="1500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95DD7"/>
    <w:multiLevelType w:val="hybridMultilevel"/>
    <w:tmpl w:val="8894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615FD"/>
    <w:multiLevelType w:val="hybridMultilevel"/>
    <w:tmpl w:val="9094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70C82"/>
    <w:multiLevelType w:val="hybridMultilevel"/>
    <w:tmpl w:val="09F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30"/>
    <w:rsid w:val="00030CC8"/>
    <w:rsid w:val="000D46A4"/>
    <w:rsid w:val="00151A94"/>
    <w:rsid w:val="00197A24"/>
    <w:rsid w:val="00230777"/>
    <w:rsid w:val="00253710"/>
    <w:rsid w:val="0038143D"/>
    <w:rsid w:val="0044783B"/>
    <w:rsid w:val="005666AC"/>
    <w:rsid w:val="00632D30"/>
    <w:rsid w:val="00637B1D"/>
    <w:rsid w:val="00642753"/>
    <w:rsid w:val="006C62AE"/>
    <w:rsid w:val="00886DD7"/>
    <w:rsid w:val="0090061F"/>
    <w:rsid w:val="00905F6F"/>
    <w:rsid w:val="00A56372"/>
    <w:rsid w:val="00B5190C"/>
    <w:rsid w:val="00C808E4"/>
    <w:rsid w:val="00E0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8AAE"/>
  <w15:docId w15:val="{85EB33FA-ABB8-409F-B78C-2932BAEC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2D30"/>
    <w:pPr>
      <w:spacing w:after="0" w:line="240" w:lineRule="auto"/>
    </w:pPr>
  </w:style>
  <w:style w:type="character" w:styleId="Hyperlink">
    <w:name w:val="Hyperlink"/>
    <w:basedOn w:val="DefaultParagraphFont"/>
    <w:uiPriority w:val="99"/>
    <w:unhideWhenUsed/>
    <w:rsid w:val="00E002E1"/>
    <w:rPr>
      <w:color w:val="0000FF" w:themeColor="hyperlink"/>
      <w:u w:val="single"/>
    </w:rPr>
  </w:style>
  <w:style w:type="character" w:customStyle="1" w:styleId="NoSpacingChar">
    <w:name w:val="No Spacing Char"/>
    <w:basedOn w:val="DefaultParagraphFont"/>
    <w:link w:val="NoSpacing"/>
    <w:uiPriority w:val="1"/>
    <w:rsid w:val="0090061F"/>
  </w:style>
  <w:style w:type="paragraph" w:styleId="ListParagraph">
    <w:name w:val="List Paragraph"/>
    <w:basedOn w:val="Normal"/>
    <w:uiPriority w:val="34"/>
    <w:qFormat/>
    <w:rsid w:val="006C6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traeger@lindsay.k12.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9</cp:revision>
  <cp:lastPrinted>2016-08-11T14:17:00Z</cp:lastPrinted>
  <dcterms:created xsi:type="dcterms:W3CDTF">2015-08-13T19:45:00Z</dcterms:created>
  <dcterms:modified xsi:type="dcterms:W3CDTF">2017-06-09T18:38:00Z</dcterms:modified>
</cp:coreProperties>
</file>